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6614"/>
      </w:tblGrid>
      <w:tr w:rsidR="00722E18" w:rsidRPr="00100EFE" w:rsidTr="00E97574">
        <w:tc>
          <w:tcPr>
            <w:tcW w:w="2438" w:type="dxa"/>
          </w:tcPr>
          <w:p w:rsidR="00722E18" w:rsidRPr="00100EFE" w:rsidRDefault="000B0A2F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Denumirea măsurii:</w:t>
            </w:r>
          </w:p>
        </w:tc>
        <w:tc>
          <w:tcPr>
            <w:tcW w:w="6614" w:type="dxa"/>
          </w:tcPr>
          <w:p w:rsidR="00722E18" w:rsidRPr="00100EFE" w:rsidRDefault="00DB01B3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Infrastructura de acces</w:t>
            </w:r>
          </w:p>
        </w:tc>
      </w:tr>
      <w:tr w:rsidR="00722E18" w:rsidRPr="00100EFE" w:rsidTr="00E97574">
        <w:tc>
          <w:tcPr>
            <w:tcW w:w="2438" w:type="dxa"/>
          </w:tcPr>
          <w:p w:rsidR="00722E18" w:rsidRPr="00100EFE" w:rsidRDefault="000B0A2F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Codul măsurii:</w:t>
            </w:r>
          </w:p>
        </w:tc>
        <w:tc>
          <w:tcPr>
            <w:tcW w:w="6614" w:type="dxa"/>
          </w:tcPr>
          <w:p w:rsidR="00722E18" w:rsidRPr="00100EFE" w:rsidRDefault="00722E18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M7</w:t>
            </w:r>
            <w:r w:rsidR="002C6CBB" w:rsidRPr="00100EFE">
              <w:rPr>
                <w:rFonts w:cs="Times New Roman"/>
                <w:color w:val="000000" w:themeColor="text1"/>
              </w:rPr>
              <w:t>.1</w:t>
            </w:r>
            <w:r w:rsidRPr="00100EFE">
              <w:rPr>
                <w:rFonts w:cs="Times New Roman"/>
                <w:color w:val="000000" w:themeColor="text1"/>
              </w:rPr>
              <w:t xml:space="preserve">/6B </w:t>
            </w:r>
          </w:p>
        </w:tc>
      </w:tr>
      <w:tr w:rsidR="00722E18" w:rsidRPr="00100EFE" w:rsidTr="00E97574">
        <w:tc>
          <w:tcPr>
            <w:tcW w:w="2438" w:type="dxa"/>
          </w:tcPr>
          <w:p w:rsidR="00722E18" w:rsidRPr="00100EFE" w:rsidRDefault="000B0A2F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Tipul masurii:</w:t>
            </w:r>
          </w:p>
        </w:tc>
        <w:tc>
          <w:tcPr>
            <w:tcW w:w="6614" w:type="dxa"/>
          </w:tcPr>
          <w:tbl>
            <w:tblPr>
              <w:tblStyle w:val="Tabelgril"/>
              <w:tblW w:w="4520" w:type="dxa"/>
              <w:tblLook w:val="04A0" w:firstRow="1" w:lastRow="0" w:firstColumn="1" w:lastColumn="0" w:noHBand="0" w:noVBand="1"/>
            </w:tblPr>
            <w:tblGrid>
              <w:gridCol w:w="405"/>
              <w:gridCol w:w="4115"/>
            </w:tblGrid>
            <w:tr w:rsidR="004927BD" w:rsidRPr="00100EFE" w:rsidTr="004927BD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7BD" w:rsidRPr="00100EFE" w:rsidRDefault="004927BD" w:rsidP="00100EFE">
                  <w:pPr>
                    <w:tabs>
                      <w:tab w:val="left" w:pos="284"/>
                    </w:tabs>
                    <w:spacing w:line="276" w:lineRule="auto"/>
                    <w:ind w:left="0" w:firstLine="0"/>
                    <w:rPr>
                      <w:bCs/>
                      <w:lang w:val="ro-RO"/>
                    </w:rPr>
                  </w:pPr>
                  <w:r w:rsidRPr="00100EFE">
                    <w:rPr>
                      <w:bCs/>
                      <w:lang w:val="ro-RO"/>
                    </w:rPr>
                    <w:t>X</w:t>
                  </w:r>
                </w:p>
              </w:tc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927BD" w:rsidRPr="00100EFE" w:rsidRDefault="004927BD" w:rsidP="00100EFE">
                  <w:pPr>
                    <w:tabs>
                      <w:tab w:val="left" w:pos="284"/>
                    </w:tabs>
                    <w:spacing w:line="276" w:lineRule="auto"/>
                    <w:ind w:left="0" w:firstLine="0"/>
                    <w:rPr>
                      <w:bCs/>
                      <w:lang w:val="ro-RO"/>
                    </w:rPr>
                  </w:pPr>
                  <w:r w:rsidRPr="00100EFE">
                    <w:rPr>
                      <w:bCs/>
                      <w:lang w:val="ro-RO"/>
                    </w:rPr>
                    <w:t>INVESTIȚII</w:t>
                  </w:r>
                </w:p>
              </w:tc>
            </w:tr>
          </w:tbl>
          <w:p w:rsidR="00722E18" w:rsidRPr="00100EFE" w:rsidRDefault="00722E18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1.</w:t>
            </w:r>
            <w:r w:rsidRPr="00100EFE">
              <w:rPr>
                <w:rFonts w:eastAsia="Arial" w:cs="Times New Roman"/>
                <w:color w:val="000000" w:themeColor="text1"/>
              </w:rPr>
              <w:t xml:space="preserve"> </w:t>
            </w:r>
            <w:r w:rsidRPr="00100EFE">
              <w:rPr>
                <w:rFonts w:cs="Times New Roman"/>
                <w:color w:val="000000" w:themeColor="text1"/>
              </w:rPr>
              <w:t>Descrierea generală a măsurii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1.1 Justificare și corelare cu analiza SWOT</w:t>
            </w:r>
          </w:p>
        </w:tc>
      </w:tr>
      <w:tr w:rsidR="00722E18" w:rsidRPr="00F245F6" w:rsidTr="00E97574">
        <w:tc>
          <w:tcPr>
            <w:tcW w:w="9052" w:type="dxa"/>
            <w:gridSpan w:val="2"/>
          </w:tcPr>
          <w:p w:rsidR="00E81B24" w:rsidRPr="00100EFE" w:rsidRDefault="00E81B24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</w:pPr>
            <w:r w:rsidRPr="00100EFE">
              <w:t>Conform analizei SWOT</w:t>
            </w:r>
            <w:r w:rsidR="00A95E50" w:rsidRPr="00100EFE">
              <w:t>,</w:t>
            </w:r>
            <w:r w:rsidRPr="00100EFE">
              <w:t xml:space="preserve"> unele din</w:t>
            </w:r>
            <w:r w:rsidR="00A95E50" w:rsidRPr="00100EFE">
              <w:t>tre</w:t>
            </w:r>
            <w:r w:rsidRPr="00100EFE">
              <w:t xml:space="preserve">  principalele pu</w:t>
            </w:r>
            <w:r w:rsidR="00A95E50" w:rsidRPr="00100EFE">
              <w:t>n</w:t>
            </w:r>
            <w:r w:rsidRPr="00100EFE">
              <w:t>ct</w:t>
            </w:r>
            <w:r w:rsidR="00A95E50" w:rsidRPr="00100EFE">
              <w:t>e slabe ale teritoriului GAL MM</w:t>
            </w:r>
            <w:r w:rsidRPr="00100EFE">
              <w:t>TMM sunt:</w:t>
            </w:r>
          </w:p>
          <w:p w:rsidR="00E81B24" w:rsidRPr="00100EFE" w:rsidRDefault="00E81B24" w:rsidP="00100EFE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</w:pPr>
            <w:r w:rsidRPr="00100EFE">
              <w:t xml:space="preserve">Starea proastă a unor drumuri şi degradarea continuă a acestora </w:t>
            </w:r>
          </w:p>
          <w:p w:rsidR="00E81B24" w:rsidRPr="00F245F6" w:rsidRDefault="00E81B24" w:rsidP="00100EFE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F245F6">
              <w:rPr>
                <w:lang w:val="fr-FR"/>
              </w:rPr>
              <w:t xml:space="preserve">Condiții dificile </w:t>
            </w:r>
            <w:proofErr w:type="gramStart"/>
            <w:r w:rsidRPr="00F245F6">
              <w:rPr>
                <w:lang w:val="fr-FR"/>
              </w:rPr>
              <w:t>de asigurare</w:t>
            </w:r>
            <w:proofErr w:type="gramEnd"/>
            <w:r w:rsidRPr="00F245F6">
              <w:rPr>
                <w:lang w:val="fr-FR"/>
              </w:rPr>
              <w:t xml:space="preserve"> a accesului la institutii, se</w:t>
            </w:r>
            <w:r w:rsidR="00A95E50" w:rsidRPr="00F245F6">
              <w:rPr>
                <w:lang w:val="fr-FR"/>
              </w:rPr>
              <w:t>r</w:t>
            </w:r>
            <w:r w:rsidRPr="00F245F6">
              <w:rPr>
                <w:lang w:val="fr-FR"/>
              </w:rPr>
              <w:t>vici</w:t>
            </w:r>
            <w:r w:rsidR="00A95E50" w:rsidRPr="00F245F6">
              <w:rPr>
                <w:lang w:val="fr-FR"/>
              </w:rPr>
              <w:t>i</w:t>
            </w:r>
            <w:r w:rsidRPr="00F245F6">
              <w:rPr>
                <w:lang w:val="fr-FR"/>
              </w:rPr>
              <w:t xml:space="preserve">,  piețe </w:t>
            </w:r>
            <w:r w:rsidR="00A95E50" w:rsidRPr="00F245F6">
              <w:rPr>
                <w:lang w:val="fr-FR"/>
              </w:rPr>
              <w:t>ș</w:t>
            </w:r>
            <w:r w:rsidRPr="00F245F6">
              <w:rPr>
                <w:lang w:val="fr-FR"/>
              </w:rPr>
              <w:t>i târguri, pentru locuitori din satele i</w:t>
            </w:r>
            <w:r w:rsidR="00A95E50" w:rsidRPr="00F245F6">
              <w:rPr>
                <w:lang w:val="fr-FR"/>
              </w:rPr>
              <w:t>z</w:t>
            </w:r>
            <w:r w:rsidRPr="00F245F6">
              <w:rPr>
                <w:lang w:val="fr-FR"/>
              </w:rPr>
              <w:t>olate.</w:t>
            </w:r>
          </w:p>
          <w:p w:rsidR="00E81B24" w:rsidRPr="00F245F6" w:rsidRDefault="00E81B24" w:rsidP="00100EFE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F245F6">
              <w:rPr>
                <w:lang w:val="fr-FR"/>
              </w:rPr>
              <w:t xml:space="preserve">Buget local infim pentru a susţine infrastructura. </w:t>
            </w:r>
          </w:p>
          <w:p w:rsidR="00E81B24" w:rsidRPr="00F245F6" w:rsidRDefault="006C3E1B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F245F6">
              <w:rPr>
                <w:lang w:val="fr-FR"/>
              </w:rPr>
              <w:t>Conform situaț</w:t>
            </w:r>
            <w:r w:rsidR="00E81B24" w:rsidRPr="00F245F6">
              <w:rPr>
                <w:lang w:val="fr-FR"/>
              </w:rPr>
              <w:t>iei centalizate a drumurilor</w:t>
            </w:r>
            <w:r w:rsidRPr="00F245F6">
              <w:rPr>
                <w:lang w:val="fr-FR"/>
              </w:rPr>
              <w:t xml:space="preserve"> aflate î</w:t>
            </w:r>
            <w:r w:rsidR="00E81B24" w:rsidRPr="00F245F6">
              <w:rPr>
                <w:lang w:val="fr-FR"/>
              </w:rPr>
              <w:t xml:space="preserve">n domeniul public al UAT-urilor din teritoriul GAL </w:t>
            </w:r>
            <w:r w:rsidRPr="00F245F6">
              <w:rPr>
                <w:lang w:val="fr-FR"/>
              </w:rPr>
              <w:t>MMTMM drumurile de p</w:t>
            </w:r>
            <w:r w:rsidR="00A95E50" w:rsidRPr="00F245F6">
              <w:rPr>
                <w:lang w:val="fr-FR"/>
              </w:rPr>
              <w:t>ă</w:t>
            </w:r>
            <w:r w:rsidRPr="00F245F6">
              <w:rPr>
                <w:lang w:val="fr-FR"/>
              </w:rPr>
              <w:t>m</w:t>
            </w:r>
            <w:r w:rsidR="00A95E50" w:rsidRPr="00F245F6">
              <w:rPr>
                <w:lang w:val="fr-FR"/>
              </w:rPr>
              <w:t>â</w:t>
            </w:r>
            <w:r w:rsidRPr="00F245F6">
              <w:rPr>
                <w:lang w:val="fr-FR"/>
              </w:rPr>
              <w:t>nt sunt în proportie</w:t>
            </w:r>
            <w:r w:rsidR="00E81B24" w:rsidRPr="00F245F6">
              <w:rPr>
                <w:lang w:val="fr-FR"/>
              </w:rPr>
              <w:t xml:space="preserve"> de 74%, cele pietruite </w:t>
            </w:r>
            <w:r w:rsidRPr="00F245F6">
              <w:rPr>
                <w:lang w:val="fr-FR"/>
              </w:rPr>
              <w:t>de aproape 15% în timp ce</w:t>
            </w:r>
            <w:r w:rsidR="00CF605E" w:rsidRPr="00F245F6">
              <w:rPr>
                <w:lang w:val="fr-FR"/>
              </w:rPr>
              <w:t>,</w:t>
            </w:r>
            <w:r w:rsidRPr="00F245F6">
              <w:rPr>
                <w:lang w:val="fr-FR"/>
              </w:rPr>
              <w:t xml:space="preserve"> cele asfaltate sunt sub 10%.</w:t>
            </w:r>
          </w:p>
          <w:p w:rsidR="00E81B24" w:rsidRPr="00F245F6" w:rsidRDefault="00E81B24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F245F6">
              <w:rPr>
                <w:lang w:val="fr-FR"/>
              </w:rPr>
              <w:t xml:space="preserve"> </w:t>
            </w:r>
            <w:proofErr w:type="gramStart"/>
            <w:r w:rsidRPr="00F245F6">
              <w:rPr>
                <w:lang w:val="fr-FR"/>
              </w:rPr>
              <w:t>De asemenea</w:t>
            </w:r>
            <w:proofErr w:type="gramEnd"/>
            <w:r w:rsidR="00C80377" w:rsidRPr="00F245F6">
              <w:rPr>
                <w:lang w:val="fr-FR"/>
              </w:rPr>
              <w:t>,</w:t>
            </w:r>
            <w:r w:rsidRPr="00F245F6">
              <w:rPr>
                <w:lang w:val="fr-FR"/>
              </w:rPr>
              <w:t xml:space="preserve"> d</w:t>
            </w:r>
            <w:r w:rsidR="00C80377" w:rsidRPr="00F245F6">
              <w:rPr>
                <w:lang w:val="fr-FR"/>
              </w:rPr>
              <w:t>upă</w:t>
            </w:r>
            <w:r w:rsidRPr="00F245F6">
              <w:rPr>
                <w:lang w:val="fr-FR"/>
              </w:rPr>
              <w:t xml:space="preserve"> centralizarea chestion</w:t>
            </w:r>
            <w:r w:rsidR="006C3E1B" w:rsidRPr="00F245F6">
              <w:rPr>
                <w:lang w:val="fr-FR"/>
              </w:rPr>
              <w:t>arelor</w:t>
            </w:r>
            <w:r w:rsidR="00C80377" w:rsidRPr="00F245F6">
              <w:rPr>
                <w:lang w:val="fr-FR"/>
              </w:rPr>
              <w:t>, ponderea subiecților, a doua ca mă</w:t>
            </w:r>
            <w:r w:rsidR="006C3E1B" w:rsidRPr="00F245F6">
              <w:rPr>
                <w:lang w:val="fr-FR"/>
              </w:rPr>
              <w:t>rime (19,50%)</w:t>
            </w:r>
            <w:r w:rsidR="00C80377" w:rsidRPr="00F245F6">
              <w:rPr>
                <w:lang w:val="fr-FR"/>
              </w:rPr>
              <w:t>, consideră ca</w:t>
            </w:r>
            <w:r w:rsidRPr="00F245F6">
              <w:rPr>
                <w:lang w:val="fr-FR"/>
              </w:rPr>
              <w:t xml:space="preserve"> </w:t>
            </w:r>
            <w:r w:rsidR="00C80377" w:rsidRPr="00F245F6">
              <w:rPr>
                <w:lang w:val="fr-FR"/>
              </w:rPr>
              <w:t>cea mai importanta prioritate i</w:t>
            </w:r>
            <w:r w:rsidRPr="00F245F6">
              <w:rPr>
                <w:lang w:val="fr-FR"/>
              </w:rPr>
              <w:t xml:space="preserve">nvestițiile în infrastructura </w:t>
            </w:r>
            <w:r w:rsidR="006C3E1B" w:rsidRPr="00F245F6">
              <w:rPr>
                <w:lang w:val="fr-FR"/>
              </w:rPr>
              <w:t>de acces</w:t>
            </w:r>
            <w:r w:rsidRPr="00F245F6">
              <w:rPr>
                <w:lang w:val="fr-FR"/>
              </w:rPr>
              <w:t>.</w:t>
            </w:r>
          </w:p>
          <w:p w:rsidR="00722E18" w:rsidRPr="00100EFE" w:rsidRDefault="00C80377" w:rsidP="00100EF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="Times New Roman" w:cs="PalatinoLinotype"/>
                <w:color w:val="auto"/>
                <w:lang w:val="ro-RO"/>
              </w:rPr>
            </w:pPr>
            <w:r w:rsidRPr="00F245F6">
              <w:rPr>
                <w:rFonts w:cs="Times New Roman"/>
                <w:color w:val="000000" w:themeColor="text1"/>
                <w:lang w:val="fr-FR"/>
              </w:rPr>
              <w:t>Î</w:t>
            </w:r>
            <w:r w:rsidR="00E81B24" w:rsidRPr="00F245F6">
              <w:rPr>
                <w:rFonts w:cs="Times New Roman"/>
                <w:color w:val="000000" w:themeColor="text1"/>
                <w:lang w:val="fr-FR"/>
              </w:rPr>
              <w:t xml:space="preserve">n teritoriul GAL MMTMM infrastructura </w:t>
            </w:r>
            <w:proofErr w:type="gramStart"/>
            <w:r w:rsidR="00E81B24" w:rsidRPr="00F245F6">
              <w:rPr>
                <w:rFonts w:cs="Times New Roman"/>
                <w:color w:val="000000" w:themeColor="text1"/>
                <w:lang w:val="fr-FR"/>
              </w:rPr>
              <w:t>de acces</w:t>
            </w:r>
            <w:proofErr w:type="gramEnd"/>
            <w:r w:rsidR="00E81B24" w:rsidRPr="00F245F6">
              <w:rPr>
                <w:rFonts w:cs="Times New Roman"/>
                <w:color w:val="000000" w:themeColor="text1"/>
                <w:lang w:val="fr-FR"/>
              </w:rPr>
              <w:t xml:space="preserve"> </w:t>
            </w:r>
            <w:r w:rsidRPr="00F245F6">
              <w:rPr>
                <w:rFonts w:cs="Times New Roman"/>
                <w:color w:val="000000" w:themeColor="text1"/>
                <w:lang w:val="fr-FR"/>
              </w:rPr>
              <w:t>asigură în foarte multe cazuri ș</w:t>
            </w:r>
            <w:r w:rsidR="006C3E1B" w:rsidRPr="00F245F6">
              <w:rPr>
                <w:rFonts w:cs="Times New Roman"/>
                <w:color w:val="000000" w:themeColor="text1"/>
                <w:lang w:val="fr-FR"/>
              </w:rPr>
              <w:t xml:space="preserve">i accesul </w:t>
            </w:r>
            <w:r w:rsidR="00E81B24" w:rsidRPr="00F245F6">
              <w:rPr>
                <w:rFonts w:cs="Times New Roman"/>
                <w:color w:val="000000" w:themeColor="text1"/>
                <w:lang w:val="fr-FR"/>
              </w:rPr>
              <w:t xml:space="preserve">la terenurile </w:t>
            </w:r>
            <w:r w:rsidR="00E81B24" w:rsidRPr="00F245F6">
              <w:rPr>
                <w:lang w:val="fr-FR"/>
              </w:rPr>
              <w:t>agricole</w:t>
            </w:r>
            <w:r w:rsidR="006C3E1B" w:rsidRPr="00F245F6">
              <w:rPr>
                <w:lang w:val="fr-FR"/>
              </w:rPr>
              <w:t>,</w:t>
            </w:r>
            <w:r w:rsidR="00E81B24" w:rsidRPr="00F245F6">
              <w:rPr>
                <w:lang w:val="fr-FR"/>
              </w:rPr>
              <w:t xml:space="preserve"> forestiere </w:t>
            </w:r>
            <w:r w:rsidRPr="00F245F6">
              <w:rPr>
                <w:lang w:val="fr-FR"/>
              </w:rPr>
              <w:t>şi î</w:t>
            </w:r>
            <w:r w:rsidR="006C3E1B" w:rsidRPr="00F245F6">
              <w:rPr>
                <w:lang w:val="fr-FR"/>
              </w:rPr>
              <w:t xml:space="preserve">n situri Natura 2000. </w:t>
            </w:r>
            <w:r w:rsidR="00AB6575" w:rsidRPr="00F245F6">
              <w:rPr>
                <w:lang w:val="fr-FR"/>
              </w:rPr>
              <w:t>Ținând cont de costurile ridicate și gospodă</w:t>
            </w:r>
            <w:r w:rsidR="005740E0" w:rsidRPr="00F245F6">
              <w:rPr>
                <w:lang w:val="fr-FR"/>
              </w:rPr>
              <w:t>riile rarefiate din satele de munte</w:t>
            </w:r>
            <w:r w:rsidR="00AB6575" w:rsidRPr="00F245F6">
              <w:rPr>
                <w:lang w:val="fr-FR"/>
              </w:rPr>
              <w:t>, trebuie lă</w:t>
            </w:r>
            <w:r w:rsidR="005740E0" w:rsidRPr="00F245F6">
              <w:rPr>
                <w:lang w:val="fr-FR"/>
              </w:rPr>
              <w:t xml:space="preserve">sat </w:t>
            </w:r>
            <w:r w:rsidR="00AB6575" w:rsidRPr="00F245F6">
              <w:rPr>
                <w:lang w:val="fr-FR"/>
              </w:rPr>
              <w:t>la latitudinea proiectantului să aleagă soluț</w:t>
            </w:r>
            <w:r w:rsidR="005740E0" w:rsidRPr="00F245F6">
              <w:rPr>
                <w:lang w:val="fr-FR"/>
              </w:rPr>
              <w:t>iile tehnice</w:t>
            </w:r>
            <w:r w:rsidR="00AB6575" w:rsidRPr="00F245F6">
              <w:rPr>
                <w:lang w:val="fr-FR"/>
              </w:rPr>
              <w:t xml:space="preserve"> </w:t>
            </w:r>
            <w:r w:rsidR="005740E0" w:rsidRPr="00F245F6">
              <w:rPr>
                <w:lang w:val="fr-FR"/>
              </w:rPr>
              <w:t>(pietruire sau asfaltare) cele mai eficiente din pu</w:t>
            </w:r>
            <w:r w:rsidR="00AB6575" w:rsidRPr="00F245F6">
              <w:rPr>
                <w:lang w:val="fr-FR"/>
              </w:rPr>
              <w:t>n</w:t>
            </w:r>
            <w:r w:rsidR="005740E0" w:rsidRPr="00F245F6">
              <w:rPr>
                <w:lang w:val="fr-FR"/>
              </w:rPr>
              <w:t>ct de vedere a beneficiilor aduse.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after="16" w:line="276" w:lineRule="auto"/>
              <w:ind w:left="0" w:right="55" w:firstLine="0"/>
              <w:rPr>
                <w:rFonts w:cs="Times New Roman"/>
              </w:rPr>
            </w:pPr>
            <w:r w:rsidRPr="00100EFE">
              <w:rPr>
                <w:rFonts w:cs="Times New Roman"/>
                <w:color w:val="000000" w:themeColor="text1"/>
              </w:rPr>
              <w:t>1.2 Obiectivul de dezvoltare rurală (Art. 4-</w:t>
            </w:r>
            <w:r w:rsidRPr="00100EFE">
              <w:rPr>
                <w:rFonts w:eastAsia="Times New Roman" w:cs="Times New Roman"/>
                <w:bCs/>
                <w:color w:val="auto"/>
                <w:lang w:val="ro-RO"/>
              </w:rPr>
              <w:t xml:space="preserve"> din Regulamentul (UE) nr. 1305/2013):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after="16" w:line="276" w:lineRule="auto"/>
              <w:ind w:left="0" w:right="55" w:firstLine="0"/>
              <w:rPr>
                <w:rFonts w:cs="Times New Roman"/>
              </w:rPr>
            </w:pPr>
            <w:r w:rsidRPr="00100EFE">
              <w:rPr>
                <w:rFonts w:cs="Times New Roman"/>
              </w:rPr>
              <w:t>c)Obținerea unei dezvoltări teritor</w:t>
            </w:r>
            <w:r w:rsidR="00AB6575" w:rsidRPr="00100EFE">
              <w:rPr>
                <w:rFonts w:cs="Times New Roman"/>
              </w:rPr>
              <w:t>iale echilibrate a economiilor ș</w:t>
            </w:r>
            <w:r w:rsidRPr="00100EFE">
              <w:rPr>
                <w:rFonts w:cs="Times New Roman"/>
              </w:rPr>
              <w:t xml:space="preserve">i comunităților rurale, inclusiv crearea și menținerea de locuri de muncă 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pStyle w:val="Listparagraf"/>
              <w:numPr>
                <w:ilvl w:val="1"/>
                <w:numId w:val="4"/>
              </w:numPr>
              <w:tabs>
                <w:tab w:val="left" w:pos="284"/>
              </w:tabs>
              <w:spacing w:after="0" w:line="276" w:lineRule="auto"/>
              <w:ind w:left="0" w:firstLine="0"/>
              <w:rPr>
                <w:rFonts w:ascii="Trebuchet MS" w:hAnsi="Trebuchet MS" w:cs="Times New Roman"/>
                <w:color w:val="000000" w:themeColor="text1"/>
                <w:sz w:val="22"/>
              </w:rPr>
            </w:pPr>
            <w:r w:rsidRPr="00100EFE">
              <w:rPr>
                <w:rFonts w:ascii="Trebuchet MS" w:hAnsi="Trebuchet MS" w:cs="Times New Roman"/>
                <w:color w:val="000000" w:themeColor="text1"/>
                <w:sz w:val="22"/>
              </w:rPr>
              <w:t xml:space="preserve">Obiective specifice ale măsurii :  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945CB5" w:rsidP="00100EFE">
            <w:pPr>
              <w:pStyle w:val="Listparagraf"/>
              <w:numPr>
                <w:ilvl w:val="0"/>
                <w:numId w:val="8"/>
              </w:numPr>
              <w:tabs>
                <w:tab w:val="left" w:pos="34"/>
                <w:tab w:val="left" w:pos="284"/>
              </w:tabs>
              <w:spacing w:after="0" w:line="276" w:lineRule="auto"/>
              <w:ind w:left="0" w:hanging="10"/>
              <w:rPr>
                <w:rFonts w:ascii="Trebuchet MS" w:hAnsi="Trebuchet MS" w:cs="EUAlbertina"/>
                <w:sz w:val="22"/>
              </w:rPr>
            </w:pPr>
            <w:r w:rsidRPr="00100EFE">
              <w:rPr>
                <w:rFonts w:ascii="Trebuchet MS" w:hAnsi="Trebuchet MS"/>
                <w:color w:val="000000" w:themeColor="text1"/>
                <w:sz w:val="22"/>
              </w:rPr>
              <w:t xml:space="preserve">Înființarea, extinderea și îmbunătățirea, în teritoriul GAL MMTMM, a infrastructurii rutiere locale, care să asigure accesul popuației la toate servicile și activitățile locale, inclusiv la cele din situri Natura 2000 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000000" w:themeColor="text1"/>
              </w:rPr>
            </w:pPr>
            <w:r w:rsidRPr="00F245F6">
              <w:rPr>
                <w:rFonts w:cs="Times New Roman"/>
                <w:color w:val="000000" w:themeColor="text1"/>
                <w:lang w:val="fr-FR"/>
              </w:rPr>
              <w:t xml:space="preserve">1.4 Contribuția la prioritățile prevăzute la (Art. 5, Reg. </w:t>
            </w:r>
            <w:r w:rsidRPr="00100EFE">
              <w:rPr>
                <w:rFonts w:cs="Times New Roman"/>
                <w:color w:val="000000" w:themeColor="text1"/>
              </w:rPr>
              <w:t>(UE) nr.  1305/2013):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bCs/>
                <w:color w:val="000000" w:themeColor="text1"/>
              </w:rPr>
            </w:pPr>
            <w:r w:rsidRPr="00100EFE">
              <w:rPr>
                <w:rFonts w:cs="Times New Roman"/>
                <w:bCs/>
                <w:color w:val="000000" w:themeColor="text1"/>
              </w:rPr>
              <w:t>P6:</w:t>
            </w:r>
            <w:r w:rsidR="00AB6575" w:rsidRPr="00100EFE">
              <w:rPr>
                <w:rFonts w:cs="Times New Roman"/>
                <w:bCs/>
                <w:color w:val="000000" w:themeColor="text1"/>
              </w:rPr>
              <w:t xml:space="preserve"> </w:t>
            </w:r>
            <w:r w:rsidRPr="00100EFE">
              <w:rPr>
                <w:rFonts w:cs="Times New Roman"/>
                <w:bCs/>
                <w:color w:val="000000" w:themeColor="text1"/>
              </w:rPr>
              <w:t>Promovarea incluziunii sociale, a reducerii sărăciei și a dezvoltării economice în zonele rurale.</w:t>
            </w:r>
            <w:r w:rsidRPr="00100EFE">
              <w:t xml:space="preserve"> </w:t>
            </w:r>
          </w:p>
        </w:tc>
      </w:tr>
      <w:tr w:rsidR="00722E18" w:rsidRPr="00F245F6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="Times New Roman" w:cs="Times New Roman"/>
                <w:color w:val="000000" w:themeColor="text1"/>
                <w:lang w:val="ro-RO"/>
              </w:rPr>
            </w:pPr>
            <w:r w:rsidRPr="00F245F6">
              <w:rPr>
                <w:rFonts w:cs="Times New Roman"/>
                <w:color w:val="000000" w:themeColor="text1"/>
                <w:lang w:val="fr-FR"/>
              </w:rPr>
              <w:t xml:space="preserve">1.5 Contribuție la Domeniul </w:t>
            </w:r>
            <w:proofErr w:type="gramStart"/>
            <w:r w:rsidRPr="00F245F6">
              <w:rPr>
                <w:rFonts w:cs="Times New Roman"/>
                <w:color w:val="000000" w:themeColor="text1"/>
                <w:lang w:val="fr-FR"/>
              </w:rPr>
              <w:t>de intervenție</w:t>
            </w:r>
            <w:proofErr w:type="gramEnd"/>
          </w:p>
        </w:tc>
      </w:tr>
      <w:tr w:rsidR="00722E18" w:rsidRPr="00F245F6" w:rsidTr="00E97574">
        <w:tc>
          <w:tcPr>
            <w:tcW w:w="9052" w:type="dxa"/>
            <w:gridSpan w:val="2"/>
          </w:tcPr>
          <w:p w:rsidR="00722E18" w:rsidRPr="00F245F6" w:rsidRDefault="00722E18" w:rsidP="00100EF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cs="Times New Roman"/>
                <w:lang w:val="fr-FR"/>
              </w:rPr>
            </w:pPr>
            <w:r w:rsidRPr="00100EFE">
              <w:rPr>
                <w:rFonts w:eastAsia="Times New Roman" w:cs="Times New Roman"/>
                <w:color w:val="000000" w:themeColor="text1"/>
                <w:lang w:val="ro-RO"/>
              </w:rPr>
              <w:t>DI6B –„</w:t>
            </w:r>
            <w:r w:rsidR="00AB6575" w:rsidRPr="00F245F6">
              <w:rPr>
                <w:rFonts w:eastAsia="Times New Roman" w:cs="Times New Roman"/>
                <w:bCs/>
                <w:color w:val="000000" w:themeColor="text1"/>
                <w:lang w:val="fr-FR"/>
              </w:rPr>
              <w:t>Î</w:t>
            </w:r>
            <w:r w:rsidR="00945CB5" w:rsidRPr="00F245F6">
              <w:rPr>
                <w:rFonts w:eastAsia="Times New Roman" w:cs="Times New Roman"/>
                <w:bCs/>
                <w:color w:val="000000" w:themeColor="text1"/>
                <w:lang w:val="fr-FR"/>
              </w:rPr>
              <w:t>n</w:t>
            </w:r>
            <w:r w:rsidRPr="00F245F6">
              <w:rPr>
                <w:rFonts w:eastAsia="Times New Roman" w:cs="Times New Roman"/>
                <w:bCs/>
                <w:color w:val="000000" w:themeColor="text1"/>
                <w:lang w:val="fr-FR"/>
              </w:rPr>
              <w:t>curajarea dezvoltării locale în zonele rurale”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AB6575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i/>
                <w:iCs/>
              </w:rPr>
            </w:pPr>
            <w:r w:rsidRPr="00100EFE">
              <w:rPr>
                <w:rFonts w:eastAsia="Times New Roman" w:cs="EUAlbertina"/>
                <w:lang w:val="ro-RO"/>
              </w:rPr>
              <w:t>1.6 Corespondenț</w:t>
            </w:r>
            <w:r w:rsidR="00722E18" w:rsidRPr="00100EFE">
              <w:rPr>
                <w:rFonts w:eastAsia="Times New Roman" w:cs="EUAlbertina"/>
                <w:lang w:val="ro-RO"/>
              </w:rPr>
              <w:t xml:space="preserve">a cu </w:t>
            </w:r>
            <w:r w:rsidRPr="00F245F6">
              <w:rPr>
                <w:rFonts w:cs="EUAlbertina"/>
                <w:lang w:val="fr-FR"/>
              </w:rPr>
              <w:t>măsurile</w:t>
            </w:r>
            <w:r w:rsidR="00722E18" w:rsidRPr="00F245F6">
              <w:rPr>
                <w:rFonts w:cs="EUAlbertina"/>
                <w:lang w:val="fr-FR"/>
              </w:rPr>
              <w:t xml:space="preserve"> din </w:t>
            </w:r>
            <w:r w:rsidR="00722E18" w:rsidRPr="00F245F6">
              <w:rPr>
                <w:rFonts w:cs="Times New Roman"/>
                <w:color w:val="000000" w:themeColor="text1"/>
                <w:lang w:val="fr-FR"/>
              </w:rPr>
              <w:t xml:space="preserve">Reg. </w:t>
            </w:r>
            <w:r w:rsidR="00722E18" w:rsidRPr="00100EFE">
              <w:rPr>
                <w:rFonts w:cs="Times New Roman"/>
                <w:color w:val="000000" w:themeColor="text1"/>
              </w:rPr>
              <w:t>(UE) nr. 1305/2013: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iCs/>
              </w:rPr>
            </w:pPr>
            <w:r w:rsidRPr="00100EFE">
              <w:rPr>
                <w:rFonts w:cs="Times New Roman"/>
                <w:iCs/>
              </w:rPr>
              <w:t>Articolul 20(1)(b):</w:t>
            </w:r>
            <w:r w:rsidRPr="00100EFE">
              <w:rPr>
                <w:rFonts w:cs="EUAlbertina"/>
              </w:rPr>
              <w:t xml:space="preserve"> investiții în crearea, îmbunătățirea și extinderea tuturor tipurilor de infrastructuri la scară mică, inclusiv investiții în domeniul energiei din surse regenerabile și al economisirii energiei</w:t>
            </w:r>
            <w:r w:rsidRPr="00100EFE">
              <w:rPr>
                <w:rFonts w:cs="Times New Roman"/>
                <w:iCs/>
              </w:rPr>
              <w:t xml:space="preserve"> 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color w:val="000000" w:themeColor="text1"/>
              </w:rPr>
            </w:pPr>
            <w:r w:rsidRPr="00F245F6">
              <w:rPr>
                <w:rFonts w:cs="Times New Roman"/>
                <w:color w:val="000000" w:themeColor="text1"/>
                <w:lang w:val="fr-FR"/>
              </w:rPr>
              <w:t xml:space="preserve">1.7 Măsura contribuie </w:t>
            </w:r>
            <w:proofErr w:type="gramStart"/>
            <w:r w:rsidRPr="00F245F6">
              <w:rPr>
                <w:rFonts w:cs="Times New Roman"/>
                <w:color w:val="000000" w:themeColor="text1"/>
                <w:lang w:val="fr-FR"/>
              </w:rPr>
              <w:t>la obiectivele</w:t>
            </w:r>
            <w:proofErr w:type="gramEnd"/>
            <w:r w:rsidRPr="00F245F6">
              <w:rPr>
                <w:rFonts w:cs="Times New Roman"/>
                <w:color w:val="000000" w:themeColor="text1"/>
                <w:lang w:val="fr-FR"/>
              </w:rPr>
              <w:t xml:space="preserve"> transversale ale Reg. </w:t>
            </w:r>
            <w:r w:rsidRPr="00100EFE">
              <w:rPr>
                <w:rFonts w:cs="Times New Roman"/>
                <w:color w:val="000000" w:themeColor="text1"/>
              </w:rPr>
              <w:t>(UE) nr. 1305/2013: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i/>
                <w:iCs/>
              </w:rPr>
            </w:pPr>
            <w:r w:rsidRPr="00100EFE">
              <w:rPr>
                <w:rFonts w:cs="Times New Roman"/>
                <w:color w:val="000000" w:themeColor="text1"/>
              </w:rPr>
              <w:t xml:space="preserve">Inovare 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AB6575" w:rsidP="00100EFE">
            <w:pPr>
              <w:pStyle w:val="CM4"/>
              <w:tabs>
                <w:tab w:val="left" w:pos="284"/>
              </w:tabs>
              <w:spacing w:after="60" w:line="276" w:lineRule="auto"/>
              <w:jc w:val="both"/>
              <w:rPr>
                <w:rFonts w:ascii="Trebuchet MS" w:hAnsi="Trebuchet MS" w:cs="EUAlbertina"/>
                <w:color w:val="000000"/>
                <w:sz w:val="22"/>
                <w:szCs w:val="22"/>
              </w:rPr>
            </w:pP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Caracterul specific și inovator față de abordarea mă</w:t>
            </w:r>
            <w:r w:rsidR="006C3E1B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suri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i î</w:t>
            </w:r>
            <w:r w:rsidR="006C3E1B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n PNDR reiese din a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c</w:t>
            </w:r>
            <w:r w:rsidR="006C3E1B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centul pus pe rolul de acces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al acestor drumuri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î</w:t>
            </w:r>
            <w:r w:rsidR="006C3E1B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n situri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le</w:t>
            </w:r>
            <w:r w:rsidR="006C3E1B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Natura 2000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și în folosirea pentru lucră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rile de investiții, în principal, a resurselor minerale de pe teritoriul GAL MMTMM,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respectiv piatră de construcție, pietriș, nisip, var, lemn, etc.</w:t>
            </w:r>
            <w:r w:rsidR="006C3E1B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.</w:t>
            </w:r>
          </w:p>
        </w:tc>
      </w:tr>
      <w:tr w:rsidR="00722E18" w:rsidRPr="00100EFE" w:rsidTr="00E97574">
        <w:tc>
          <w:tcPr>
            <w:tcW w:w="9052" w:type="dxa"/>
            <w:gridSpan w:val="2"/>
          </w:tcPr>
          <w:p w:rsidR="00722E18" w:rsidRPr="00100EFE" w:rsidRDefault="00722E18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color w:val="000000" w:themeColor="text1"/>
              </w:rPr>
            </w:pPr>
            <w:r w:rsidRPr="00100EFE">
              <w:rPr>
                <w:rFonts w:cs="Times New Roman"/>
                <w:color w:val="000000" w:themeColor="text1"/>
              </w:rPr>
              <w:t>Protecția mediului</w:t>
            </w:r>
          </w:p>
        </w:tc>
      </w:tr>
      <w:tr w:rsidR="00722E18" w:rsidRPr="00F245F6" w:rsidTr="00E97574">
        <w:tc>
          <w:tcPr>
            <w:tcW w:w="9052" w:type="dxa"/>
            <w:gridSpan w:val="2"/>
          </w:tcPr>
          <w:p w:rsidR="00722E18" w:rsidRPr="00100EFE" w:rsidRDefault="006C3E1B" w:rsidP="00100EFE">
            <w:pPr>
              <w:pStyle w:val="CM4"/>
              <w:tabs>
                <w:tab w:val="left" w:pos="284"/>
              </w:tabs>
              <w:spacing w:after="60"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lastRenderedPageBreak/>
              <w:t>Acces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ul</w:t>
            </w:r>
            <w:r w:rsidR="00AB6575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î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n situri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le</w:t>
            </w:r>
            <w:r w:rsidR="00AB6575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Natura 2000 facilitează lucră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ri</w:t>
            </w:r>
            <w:r w:rsidR="00A95E50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le</w:t>
            </w:r>
            <w:r w:rsidR="00AB6575"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de protecț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ia mediului precum</w:t>
            </w:r>
            <w:r w:rsidR="00AB6575" w:rsidRPr="00100EFE">
              <w:rPr>
                <w:rFonts w:ascii="Trebuchet MS" w:hAnsi="Trebuchet MS"/>
                <w:sz w:val="22"/>
                <w:szCs w:val="22"/>
              </w:rPr>
              <w:t xml:space="preserve"> lucră</w:t>
            </w:r>
            <w:r w:rsidRPr="00100EFE">
              <w:rPr>
                <w:rFonts w:ascii="Trebuchet MS" w:hAnsi="Trebuchet MS"/>
                <w:sz w:val="22"/>
                <w:szCs w:val="22"/>
              </w:rPr>
              <w:t xml:space="preserve">ri </w:t>
            </w:r>
            <w:r w:rsidR="00A95E50" w:rsidRPr="00100EFE">
              <w:rPr>
                <w:rFonts w:ascii="Trebuchet MS" w:hAnsi="Trebuchet MS"/>
                <w:sz w:val="22"/>
                <w:szCs w:val="22"/>
              </w:rPr>
              <w:t xml:space="preserve">de </w:t>
            </w:r>
            <w:r w:rsidRPr="00100EFE">
              <w:rPr>
                <w:rFonts w:ascii="Trebuchet MS" w:hAnsi="Trebuchet MS"/>
                <w:sz w:val="22"/>
                <w:szCs w:val="22"/>
              </w:rPr>
              <w:t>conservare</w:t>
            </w:r>
            <w:r w:rsidR="00A95E50" w:rsidRPr="00100EFE">
              <w:rPr>
                <w:rFonts w:ascii="Trebuchet MS" w:hAnsi="Trebuchet MS"/>
                <w:sz w:val="22"/>
                <w:szCs w:val="22"/>
              </w:rPr>
              <w:t xml:space="preserve"> a biodiversității</w:t>
            </w:r>
            <w:r w:rsidR="00AB6575" w:rsidRPr="00100EFE">
              <w:rPr>
                <w:rFonts w:ascii="Trebuchet MS" w:hAnsi="Trebuchet MS"/>
                <w:sz w:val="22"/>
                <w:szCs w:val="22"/>
              </w:rPr>
              <w:t>, protective ș</w:t>
            </w:r>
            <w:r w:rsidRPr="00100EFE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="00A95E50" w:rsidRPr="00100EFE">
              <w:rPr>
                <w:rFonts w:ascii="Trebuchet MS" w:hAnsi="Trebuchet MS"/>
                <w:sz w:val="22"/>
                <w:szCs w:val="22"/>
              </w:rPr>
              <w:t xml:space="preserve">de </w:t>
            </w:r>
            <w:r w:rsidR="00AB6575" w:rsidRPr="00100EFE">
              <w:rPr>
                <w:rFonts w:ascii="Trebuchet MS" w:hAnsi="Trebuchet MS"/>
                <w:sz w:val="22"/>
                <w:szCs w:val="22"/>
              </w:rPr>
              <w:t>salvare în caz de calamităț</w:t>
            </w:r>
            <w:r w:rsidRPr="00100EFE">
              <w:rPr>
                <w:rFonts w:ascii="Trebuchet MS" w:hAnsi="Trebuchet MS"/>
                <w:sz w:val="22"/>
                <w:szCs w:val="22"/>
              </w:rPr>
              <w:t>i</w:t>
            </w:r>
            <w:r w:rsidR="00AB6575" w:rsidRPr="00100EF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100EFE">
              <w:rPr>
                <w:rFonts w:ascii="Trebuchet MS" w:hAnsi="Trebuchet MS"/>
                <w:sz w:val="22"/>
                <w:szCs w:val="22"/>
              </w:rPr>
              <w:t>(incendii, furtuni, etc</w:t>
            </w:r>
            <w:r w:rsidRPr="00100EFE">
              <w:rPr>
                <w:rFonts w:ascii="Trebuchet MS" w:hAnsi="Trebuchet MS" w:cs="EUAlbertina"/>
                <w:color w:val="000000"/>
                <w:sz w:val="22"/>
                <w:szCs w:val="22"/>
              </w:rPr>
              <w:t>.</w:t>
            </w:r>
          </w:p>
        </w:tc>
      </w:tr>
      <w:tr w:rsidR="00722E18" w:rsidRPr="00F245F6" w:rsidTr="00E97574">
        <w:tc>
          <w:tcPr>
            <w:tcW w:w="9052" w:type="dxa"/>
            <w:gridSpan w:val="2"/>
          </w:tcPr>
          <w:p w:rsidR="00722E18" w:rsidRPr="00F245F6" w:rsidRDefault="00722E18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color w:val="000000" w:themeColor="text1"/>
                <w:lang w:val="fr-FR"/>
              </w:rPr>
            </w:pPr>
            <w:r w:rsidRPr="00F245F6">
              <w:rPr>
                <w:rFonts w:cs="Times New Roman"/>
                <w:color w:val="000000" w:themeColor="text1"/>
                <w:lang w:val="fr-FR"/>
              </w:rPr>
              <w:t>1</w:t>
            </w:r>
            <w:r w:rsidR="00AB6575" w:rsidRPr="00F245F6">
              <w:rPr>
                <w:rFonts w:cs="Times New Roman"/>
                <w:color w:val="000000" w:themeColor="text1"/>
                <w:lang w:val="fr-FR"/>
              </w:rPr>
              <w:t>.8 Complementaritatea cu alte mă</w:t>
            </w:r>
            <w:r w:rsidRPr="00F245F6">
              <w:rPr>
                <w:rFonts w:cs="Times New Roman"/>
                <w:color w:val="000000" w:themeColor="text1"/>
                <w:lang w:val="fr-FR"/>
              </w:rPr>
              <w:t>suri din SDL GAL MMTMM:</w:t>
            </w:r>
          </w:p>
        </w:tc>
      </w:tr>
      <w:tr w:rsidR="00100EFE" w:rsidRPr="00F245F6" w:rsidTr="00E97574">
        <w:tc>
          <w:tcPr>
            <w:tcW w:w="9052" w:type="dxa"/>
            <w:gridSpan w:val="2"/>
          </w:tcPr>
          <w:p w:rsidR="006C3E1B" w:rsidRPr="00100EFE" w:rsidRDefault="00AB6575" w:rsidP="00100EFE">
            <w:pPr>
              <w:pStyle w:val="CM4"/>
              <w:spacing w:after="60" w:line="276" w:lineRule="auto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100EFE">
              <w:rPr>
                <w:rFonts w:ascii="Trebuchet MS" w:hAnsi="Trebuchet MS"/>
                <w:color w:val="FF0000"/>
                <w:sz w:val="22"/>
                <w:szCs w:val="22"/>
              </w:rPr>
              <w:t>Măsura este complementară</w:t>
            </w:r>
            <w:r w:rsidR="006C3E1B" w:rsidRPr="00100EFE">
              <w:rPr>
                <w:rFonts w:ascii="Trebuchet MS" w:hAnsi="Trebuchet MS"/>
                <w:color w:val="FF0000"/>
                <w:sz w:val="22"/>
                <w:szCs w:val="22"/>
              </w:rPr>
              <w:t xml:space="preserve"> c</w:t>
            </w:r>
            <w:r w:rsidR="00100EFE" w:rsidRPr="00100EFE">
              <w:rPr>
                <w:rFonts w:ascii="Trebuchet MS" w:hAnsi="Trebuchet MS"/>
                <w:color w:val="FF0000"/>
                <w:sz w:val="22"/>
                <w:szCs w:val="22"/>
              </w:rPr>
              <w:t>u:</w:t>
            </w:r>
          </w:p>
          <w:p w:rsidR="00100EFE" w:rsidRPr="00100EFE" w:rsidRDefault="00100EFE" w:rsidP="00100EFE">
            <w:pPr>
              <w:pStyle w:val="Listparagraf"/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 w:cs="Times New Roman"/>
                <w:color w:val="FF0000"/>
                <w:sz w:val="22"/>
                <w:lang w:val="ro-RO"/>
              </w:rPr>
            </w:pPr>
            <w:proofErr w:type="gramStart"/>
            <w:r w:rsidRPr="00F245F6">
              <w:rPr>
                <w:rFonts w:ascii="Trebuchet MS" w:hAnsi="Trebuchet MS"/>
                <w:color w:val="FF0000"/>
                <w:sz w:val="22"/>
                <w:lang w:val="fr-FR"/>
              </w:rPr>
              <w:t>1.M6.1</w:t>
            </w:r>
            <w:proofErr w:type="gramEnd"/>
            <w:r w:rsidRPr="00F245F6">
              <w:rPr>
                <w:rFonts w:ascii="Trebuchet MS" w:hAnsi="Trebuchet MS"/>
                <w:color w:val="FF0000"/>
                <w:sz w:val="22"/>
                <w:lang w:val="fr-FR"/>
              </w:rPr>
              <w:t xml:space="preserve">/2A- Dezvoltarea fermelor zootehnice; </w:t>
            </w:r>
          </w:p>
          <w:tbl>
            <w:tblPr>
              <w:tblStyle w:val="Tabelgril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6"/>
            </w:tblGrid>
            <w:tr w:rsidR="00100EFE" w:rsidRPr="00100EFE" w:rsidTr="0037558E">
              <w:tc>
                <w:tcPr>
                  <w:tcW w:w="11789" w:type="dxa"/>
                </w:tcPr>
                <w:p w:rsidR="00100EFE" w:rsidRPr="00100EFE" w:rsidRDefault="00100EFE" w:rsidP="00100EFE">
                  <w:pPr>
                    <w:tabs>
                      <w:tab w:val="left" w:pos="284"/>
                    </w:tabs>
                    <w:spacing w:after="0" w:line="276" w:lineRule="auto"/>
                    <w:ind w:left="-128" w:right="0" w:firstLine="0"/>
                    <w:rPr>
                      <w:rFonts w:cs="Times New Roman"/>
                      <w:color w:val="FF0000"/>
                      <w:lang w:val="ro-RO"/>
                    </w:rPr>
                  </w:pPr>
                  <w:r w:rsidRPr="00100EFE">
                    <w:rPr>
                      <w:rFonts w:cs="Times New Roman"/>
                      <w:color w:val="FF0000"/>
                    </w:rPr>
                    <w:t>2.C.M6.2/6A - Dezvoltarea întreprinderilor;</w:t>
                  </w:r>
                </w:p>
              </w:tc>
            </w:tr>
          </w:tbl>
          <w:p w:rsidR="00100EFE" w:rsidRPr="00F245F6" w:rsidRDefault="00100EFE" w:rsidP="00100EFE">
            <w:pPr>
              <w:tabs>
                <w:tab w:val="left" w:pos="284"/>
              </w:tabs>
              <w:spacing w:after="0" w:line="276" w:lineRule="auto"/>
              <w:rPr>
                <w:rFonts w:eastAsia="MS Mincho" w:cs="Times New Roman"/>
                <w:color w:val="FF0000"/>
                <w:lang w:val="fr-FR" w:eastAsia="ro-RO"/>
              </w:rPr>
            </w:pPr>
            <w:proofErr w:type="gramStart"/>
            <w:r w:rsidRPr="00F245F6">
              <w:rPr>
                <w:color w:val="FF0000"/>
                <w:lang w:val="fr-FR"/>
              </w:rPr>
              <w:t>3.M7.2</w:t>
            </w:r>
            <w:proofErr w:type="gramEnd"/>
            <w:r w:rsidRPr="00F245F6">
              <w:rPr>
                <w:color w:val="FF0000"/>
                <w:lang w:val="fr-FR"/>
              </w:rPr>
              <w:t>/6B Infrastructura pentru serviciile locale de bază;</w:t>
            </w:r>
          </w:p>
          <w:p w:rsidR="00100EFE" w:rsidRPr="00100EFE" w:rsidRDefault="00100EFE" w:rsidP="00100EFE">
            <w:pPr>
              <w:pStyle w:val="Listparagraf"/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color w:val="FF0000"/>
                <w:sz w:val="22"/>
              </w:rPr>
            </w:pPr>
            <w:r w:rsidRPr="00100EFE">
              <w:rPr>
                <w:rFonts w:ascii="Trebuchet MS" w:hAnsi="Trebuchet MS"/>
                <w:color w:val="FF0000"/>
                <w:sz w:val="22"/>
              </w:rPr>
              <w:t xml:space="preserve">4.M16.1/2A - Cooperare  pentru creșterea coompetitivități agriculture și </w:t>
            </w:r>
          </w:p>
          <w:p w:rsidR="00100EFE" w:rsidRPr="00100EFE" w:rsidRDefault="00100EFE" w:rsidP="00100EFE">
            <w:pPr>
              <w:pStyle w:val="Listparagraf"/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 w:cs="Times New Roman"/>
                <w:color w:val="FF0000"/>
                <w:sz w:val="22"/>
                <w:lang w:val="ro-RO"/>
              </w:rPr>
            </w:pPr>
            <w:proofErr w:type="gramStart"/>
            <w:r w:rsidRPr="00F245F6">
              <w:rPr>
                <w:rFonts w:ascii="Trebuchet MS" w:hAnsi="Trebuchet MS"/>
                <w:color w:val="FF0000"/>
                <w:sz w:val="22"/>
                <w:lang w:val="fr-FR"/>
              </w:rPr>
              <w:t>5.M16.2</w:t>
            </w:r>
            <w:proofErr w:type="gramEnd"/>
            <w:r w:rsidRPr="00F245F6">
              <w:rPr>
                <w:rFonts w:ascii="Trebuchet MS" w:hAnsi="Trebuchet MS"/>
                <w:color w:val="FF0000"/>
                <w:sz w:val="22"/>
                <w:lang w:val="fr-FR"/>
              </w:rPr>
              <w:t xml:space="preserve">/6B Cooperare pentru dezvoltarea patrimoniului local. </w:t>
            </w:r>
          </w:p>
          <w:p w:rsidR="00100EFE" w:rsidRPr="00100EFE" w:rsidRDefault="00100EFE" w:rsidP="00100EFE">
            <w:pPr>
              <w:spacing w:line="276" w:lineRule="auto"/>
              <w:rPr>
                <w:color w:val="FF0000"/>
                <w:lang w:val="ro-RO"/>
              </w:rPr>
            </w:pPr>
            <w:r w:rsidRPr="00F245F6">
              <w:rPr>
                <w:rFonts w:cs="Arial"/>
                <w:color w:val="FF0000"/>
                <w:lang w:val="fr-FR"/>
              </w:rPr>
              <w:t>Complementaritatea se a</w:t>
            </w:r>
            <w:r w:rsidRPr="00F245F6">
              <w:rPr>
                <w:color w:val="FF0000"/>
                <w:lang w:val="fr-FR"/>
              </w:rPr>
              <w:t>sigură</w:t>
            </w:r>
            <w:r w:rsidRPr="00F245F6">
              <w:rPr>
                <w:rFonts w:cs="Arial"/>
                <w:color w:val="FF0000"/>
                <w:lang w:val="fr-FR"/>
              </w:rPr>
              <w:t xml:space="preserve"> prin </w:t>
            </w:r>
            <w:r w:rsidRPr="00F245F6">
              <w:rPr>
                <w:rFonts w:cs="Arial"/>
                <w:color w:val="FF0000"/>
                <w:u w:val="single"/>
                <w:lang w:val="fr-FR"/>
              </w:rPr>
              <w:t>impunerea unor criterii de selecție</w:t>
            </w:r>
            <w:r w:rsidRPr="00F245F6">
              <w:rPr>
                <w:rFonts w:cs="Arial"/>
                <w:color w:val="FF0000"/>
                <w:lang w:val="fr-FR"/>
              </w:rPr>
              <w:t xml:space="preserve"> a proiectelor.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F245F6" w:rsidRDefault="00AB6575" w:rsidP="00100EFE">
            <w:pPr>
              <w:pStyle w:val="Listparagraf"/>
              <w:numPr>
                <w:ilvl w:val="1"/>
                <w:numId w:val="2"/>
              </w:numPr>
              <w:tabs>
                <w:tab w:val="left" w:pos="284"/>
              </w:tabs>
              <w:spacing w:after="40" w:line="276" w:lineRule="auto"/>
              <w:ind w:left="0" w:right="67" w:firstLine="0"/>
              <w:rPr>
                <w:rFonts w:ascii="Trebuchet MS" w:hAnsi="Trebuchet MS" w:cs="Times New Roman"/>
                <w:color w:val="000000" w:themeColor="text1"/>
                <w:sz w:val="22"/>
                <w:lang w:val="de-DE"/>
              </w:rPr>
            </w:pPr>
            <w:r w:rsidRPr="00F245F6">
              <w:rPr>
                <w:rFonts w:ascii="Trebuchet MS" w:hAnsi="Trebuchet MS" w:cs="Times New Roman"/>
                <w:color w:val="000000" w:themeColor="text1"/>
                <w:sz w:val="22"/>
                <w:lang w:val="de-DE"/>
              </w:rPr>
              <w:t>Sinergia cu alte mă</w:t>
            </w:r>
            <w:r w:rsidR="006C3E1B" w:rsidRPr="00F245F6">
              <w:rPr>
                <w:rFonts w:ascii="Trebuchet MS" w:hAnsi="Trebuchet MS" w:cs="Times New Roman"/>
                <w:color w:val="000000" w:themeColor="text1"/>
                <w:sz w:val="22"/>
                <w:lang w:val="de-DE"/>
              </w:rPr>
              <w:t>suri din SDL GAL MMTMM: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F245F6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color w:val="000000" w:themeColor="text1"/>
                <w:lang w:val="de-DE"/>
              </w:rPr>
            </w:pPr>
            <w:r w:rsidRPr="00100EFE">
              <w:rPr>
                <w:rFonts w:cs="Times New Roman"/>
                <w:lang w:val="ro-RO"/>
              </w:rPr>
              <w:t>Această măsură, împreună cu</w:t>
            </w:r>
            <w:r w:rsidRPr="00F245F6">
              <w:rPr>
                <w:lang w:val="de-DE"/>
              </w:rPr>
              <w:t xml:space="preserve"> </w:t>
            </w:r>
            <w:r w:rsidR="00AB6575" w:rsidRPr="00100EFE">
              <w:rPr>
                <w:rFonts w:cs="Times New Roman"/>
                <w:lang w:val="ro-RO"/>
              </w:rPr>
              <w:t>M 6.2/6A DEZVOLTAREA Î</w:t>
            </w:r>
            <w:r w:rsidRPr="00100EFE">
              <w:rPr>
                <w:rFonts w:cs="Times New Roman"/>
                <w:lang w:val="ro-RO"/>
              </w:rPr>
              <w:t>NTREPRINDERILOR</w:t>
            </w:r>
            <w:r w:rsidRPr="00100EFE">
              <w:rPr>
                <w:rFonts w:eastAsia="Times New Roman" w:cs="Times New Roman"/>
                <w:color w:val="auto"/>
                <w:lang w:val="ro-RO" w:eastAsia="ro-RO"/>
              </w:rPr>
              <w:t>, , M7.</w:t>
            </w:r>
            <w:r w:rsidR="00945CB5" w:rsidRPr="00100EFE">
              <w:rPr>
                <w:rFonts w:eastAsia="Times New Roman" w:cs="Times New Roman"/>
                <w:color w:val="auto"/>
                <w:lang w:val="ro-RO" w:eastAsia="ro-RO"/>
              </w:rPr>
              <w:t>2</w:t>
            </w:r>
            <w:r w:rsidRPr="00100EFE">
              <w:rPr>
                <w:rFonts w:eastAsia="Times New Roman" w:cs="Times New Roman"/>
                <w:color w:val="auto"/>
                <w:lang w:val="ro-RO" w:eastAsia="ro-RO"/>
              </w:rPr>
              <w:t>/6B- INFRAS</w:t>
            </w:r>
            <w:r w:rsidR="00DB7416" w:rsidRPr="00100EFE">
              <w:rPr>
                <w:rFonts w:eastAsia="Times New Roman" w:cs="Times New Roman"/>
                <w:color w:val="auto"/>
                <w:lang w:val="ro-RO" w:eastAsia="ro-RO"/>
              </w:rPr>
              <w:t xml:space="preserve">TRUCTURA PENTRU SERVICII LOCALE </w:t>
            </w:r>
            <w:r w:rsidR="00945CB5" w:rsidRPr="00100EFE">
              <w:rPr>
                <w:rFonts w:eastAsia="Times New Roman" w:cs="Times New Roman"/>
                <w:color w:val="auto"/>
                <w:lang w:val="ro-RO" w:eastAsia="ro-RO"/>
              </w:rPr>
              <w:t xml:space="preserve">DE BAZĂ </w:t>
            </w:r>
            <w:r w:rsidR="00DB7416" w:rsidRPr="00100EFE">
              <w:rPr>
                <w:rFonts w:eastAsia="Times New Roman" w:cs="Times New Roman"/>
                <w:color w:val="auto"/>
                <w:lang w:val="ro-RO" w:eastAsia="ro-RO"/>
              </w:rPr>
              <w:t>ș</w:t>
            </w:r>
            <w:r w:rsidRPr="00100EFE">
              <w:rPr>
                <w:rFonts w:eastAsia="Times New Roman" w:cs="Times New Roman"/>
                <w:color w:val="auto"/>
                <w:lang w:val="ro-RO" w:eastAsia="ro-RO"/>
              </w:rPr>
              <w:t xml:space="preserve">i </w:t>
            </w:r>
            <w:r w:rsidRPr="00100EFE">
              <w:rPr>
                <w:rFonts w:cs="Times New Roman"/>
                <w:lang w:val="ro-RO"/>
              </w:rPr>
              <w:t xml:space="preserve"> </w:t>
            </w:r>
            <w:r w:rsidRPr="00100EFE">
              <w:rPr>
                <w:rFonts w:eastAsia="Times New Roman" w:cs="Times New Roman"/>
                <w:lang w:val="ro-RO" w:eastAsia="ro-RO"/>
              </w:rPr>
              <w:t>M16/6B</w:t>
            </w:r>
            <w:r w:rsidRPr="00100EFE">
              <w:rPr>
                <w:rFonts w:eastAsia="Times New Roman" w:cs="Times New Roman"/>
                <w:bCs/>
                <w:lang w:val="ro-RO" w:eastAsia="ro-RO"/>
              </w:rPr>
              <w:t xml:space="preserve"> -</w:t>
            </w:r>
            <w:r w:rsidRPr="00100EFE">
              <w:rPr>
                <w:rFonts w:eastAsia="Times New Roman" w:cs="Times New Roman"/>
                <w:lang w:val="ro-RO" w:eastAsia="ro-RO"/>
              </w:rPr>
              <w:t>COOPERARE  PENTRU DEZVOLTARE PRIN PATRIMONIU LOCAL</w:t>
            </w:r>
            <w:r w:rsidRPr="00100EFE">
              <w:rPr>
                <w:rFonts w:cs="Times New Roman"/>
                <w:lang w:val="ro-RO"/>
              </w:rPr>
              <w:t xml:space="preserve">  contribuie la prioritatea</w:t>
            </w:r>
            <w:r w:rsidRPr="00100EFE">
              <w:rPr>
                <w:lang w:val="ro-RO"/>
              </w:rPr>
              <w:t xml:space="preserve"> </w:t>
            </w:r>
            <w:r w:rsidRPr="00F245F6">
              <w:rPr>
                <w:lang w:val="de-DE"/>
              </w:rPr>
              <w:t>P6: Promovarea incluziunii sociale, a reducerii sărăciei și a dezvoltării economice în zonele rurale.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  <w:color w:val="FF0000"/>
              </w:rPr>
            </w:pPr>
            <w:r w:rsidRPr="00100EFE">
              <w:rPr>
                <w:rFonts w:cs="Times New Roman"/>
                <w:color w:val="auto"/>
              </w:rPr>
              <w:t xml:space="preserve">2.Valoarea adăugată a măsurii  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spacing w:after="0" w:line="276" w:lineRule="auto"/>
              <w:ind w:left="0" w:right="69" w:firstLine="0"/>
              <w:rPr>
                <w:color w:val="auto"/>
              </w:rPr>
            </w:pPr>
            <w:r w:rsidRPr="00100EFE">
              <w:rPr>
                <w:rFonts w:cs="Times New Roman"/>
                <w:color w:val="FF0000"/>
              </w:rPr>
              <w:t xml:space="preserve"> </w:t>
            </w:r>
            <w:r w:rsidRPr="00100EFE">
              <w:rPr>
                <w:color w:val="auto"/>
              </w:rPr>
              <w:t>Valoa</w:t>
            </w:r>
            <w:r w:rsidR="00DB7416" w:rsidRPr="00100EFE">
              <w:rPr>
                <w:color w:val="auto"/>
              </w:rPr>
              <w:t>rea adă</w:t>
            </w:r>
            <w:r w:rsidR="0099695A" w:rsidRPr="00100EFE">
              <w:rPr>
                <w:color w:val="auto"/>
              </w:rPr>
              <w:t xml:space="preserve">ugată </w:t>
            </w:r>
            <w:proofErr w:type="gramStart"/>
            <w:r w:rsidR="0099695A" w:rsidRPr="00100EFE">
              <w:rPr>
                <w:color w:val="auto"/>
              </w:rPr>
              <w:t>a</w:t>
            </w:r>
            <w:proofErr w:type="gramEnd"/>
            <w:r w:rsidR="0099695A" w:rsidRPr="00100EFE">
              <w:rPr>
                <w:color w:val="auto"/>
              </w:rPr>
              <w:t xml:space="preserve"> acestei măsuri es</w:t>
            </w:r>
            <w:r w:rsidRPr="00100EFE">
              <w:rPr>
                <w:color w:val="auto"/>
              </w:rPr>
              <w:t xml:space="preserve">te generată </w:t>
            </w:r>
            <w:r w:rsidR="00DB7416" w:rsidRPr="00100EFE">
              <w:rPr>
                <w:color w:val="auto"/>
              </w:rPr>
              <w:t>atât de caracterul inovator menț</w:t>
            </w:r>
            <w:r w:rsidRPr="00100EFE">
              <w:rPr>
                <w:color w:val="auto"/>
              </w:rPr>
              <w:t xml:space="preserve">ionat mai sus cât și de impactul generat de aceasta la nivelul teritoriului GAL MMTMM. </w:t>
            </w:r>
          </w:p>
          <w:p w:rsidR="006C3E1B" w:rsidRPr="00F245F6" w:rsidRDefault="00A95E50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  <w:color w:val="auto"/>
                <w:lang w:val="fr-FR"/>
              </w:rPr>
            </w:pPr>
            <w:r w:rsidRPr="00100EFE">
              <w:rPr>
                <w:color w:val="auto"/>
              </w:rPr>
              <w:t>Proiectele f</w:t>
            </w:r>
            <w:r w:rsidR="00DB7416" w:rsidRPr="00100EFE">
              <w:rPr>
                <w:color w:val="auto"/>
              </w:rPr>
              <w:t>inanțate prin această</w:t>
            </w:r>
            <w:r w:rsidR="006C3E1B" w:rsidRPr="00100EFE">
              <w:rPr>
                <w:color w:val="auto"/>
              </w:rPr>
              <w:t xml:space="preserve"> </w:t>
            </w:r>
            <w:r w:rsidR="00DB7416" w:rsidRPr="00100EFE">
              <w:rPr>
                <w:color w:val="auto"/>
              </w:rPr>
              <w:t>măsură</w:t>
            </w:r>
            <w:r w:rsidR="006C3E1B" w:rsidRPr="00100EFE">
              <w:rPr>
                <w:color w:val="auto"/>
              </w:rPr>
              <w:t xml:space="preserve"> aduc plusvaloare teritoriului GAL MMTMM rezolv</w:t>
            </w:r>
            <w:r w:rsidRPr="00100EFE">
              <w:rPr>
                <w:color w:val="auto"/>
              </w:rPr>
              <w:t>â</w:t>
            </w:r>
            <w:r w:rsidR="006C3E1B" w:rsidRPr="00100EFE">
              <w:rPr>
                <w:color w:val="auto"/>
              </w:rPr>
              <w:t>nd una din</w:t>
            </w:r>
            <w:r w:rsidRPr="00100EFE">
              <w:rPr>
                <w:color w:val="auto"/>
              </w:rPr>
              <w:t>tre</w:t>
            </w:r>
            <w:r w:rsidR="006C3E1B" w:rsidRPr="00100EFE">
              <w:rPr>
                <w:color w:val="auto"/>
              </w:rPr>
              <w:t xml:space="preserve"> nevoile cele mai stringente</w:t>
            </w:r>
            <w:r w:rsidR="0099695A" w:rsidRPr="00100EFE">
              <w:rPr>
                <w:color w:val="auto"/>
              </w:rPr>
              <w:t>.</w:t>
            </w:r>
            <w:r w:rsidR="006C3E1B" w:rsidRPr="00100EFE">
              <w:rPr>
                <w:color w:val="auto"/>
              </w:rPr>
              <w:t xml:space="preserve"> Condițiilor specifice de selecție, stabilite în concordanță cu specificul local, așa cum reiese din analiza diagn</w:t>
            </w:r>
            <w:r w:rsidR="00DB7416" w:rsidRPr="00100EFE">
              <w:rPr>
                <w:color w:val="auto"/>
              </w:rPr>
              <w:t>ostic a teritoriului, își aduc ș</w:t>
            </w:r>
            <w:r w:rsidR="006C3E1B" w:rsidRPr="00100EFE">
              <w:rPr>
                <w:color w:val="auto"/>
              </w:rPr>
              <w:t>i ele contribu</w:t>
            </w:r>
            <w:r w:rsidR="00DB7416" w:rsidRPr="00100EFE">
              <w:rPr>
                <w:color w:val="auto"/>
              </w:rPr>
              <w:t>ția la plusvaloarea acestei mă</w:t>
            </w:r>
            <w:r w:rsidR="006C3E1B" w:rsidRPr="00100EFE">
              <w:rPr>
                <w:color w:val="auto"/>
              </w:rPr>
              <w:t>suri</w:t>
            </w:r>
            <w:r w:rsidR="003B4910" w:rsidRPr="00100EFE">
              <w:rPr>
                <w:color w:val="auto"/>
              </w:rPr>
              <w:t xml:space="preserve">. </w:t>
            </w:r>
            <w:r w:rsidR="003B4910" w:rsidRPr="00F245F6">
              <w:rPr>
                <w:color w:val="auto"/>
                <w:lang w:val="fr-FR"/>
              </w:rPr>
              <w:t xml:space="preserve">Utilizarea de resurse minerale locale pentru realizarea </w:t>
            </w:r>
            <w:r w:rsidR="00DB7416" w:rsidRPr="00F245F6">
              <w:rPr>
                <w:color w:val="auto"/>
                <w:lang w:val="fr-FR"/>
              </w:rPr>
              <w:t>investițiilor contribuie la creș</w:t>
            </w:r>
            <w:r w:rsidR="003B4910" w:rsidRPr="00F245F6">
              <w:rPr>
                <w:color w:val="auto"/>
                <w:lang w:val="fr-FR"/>
              </w:rPr>
              <w:t>terea volumului de desfacere a acestor produse pentru firmele de pe teritoriul GAL.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F245F6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rFonts w:cs="Times New Roman"/>
                <w:color w:val="000000" w:themeColor="text1"/>
                <w:lang w:val="fr-FR"/>
              </w:rPr>
            </w:pPr>
            <w:proofErr w:type="gramStart"/>
            <w:r w:rsidRPr="00F245F6">
              <w:rPr>
                <w:rFonts w:cs="Times New Roman"/>
                <w:lang w:val="fr-FR"/>
              </w:rPr>
              <w:t>3.Trimiteri</w:t>
            </w:r>
            <w:proofErr w:type="gramEnd"/>
            <w:r w:rsidRPr="00F245F6">
              <w:rPr>
                <w:rFonts w:cs="Times New Roman"/>
                <w:lang w:val="fr-FR"/>
              </w:rPr>
              <w:t xml:space="preserve"> la alte acte legislative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</w:pPr>
            <w:r w:rsidRPr="00100EFE">
              <w:t>Legislatie UE: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lang w:val="fr-FR"/>
              </w:rPr>
            </w:pPr>
            <w:r w:rsidRPr="00F245F6">
              <w:rPr>
                <w:lang w:val="fr-FR"/>
              </w:rPr>
              <w:t xml:space="preserve">R (UE) nr. 480/2014 de completare a R (UE) nr. 1303/2013 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lang w:val="fr-FR"/>
              </w:rPr>
            </w:pPr>
            <w:r w:rsidRPr="00F245F6">
              <w:rPr>
                <w:lang w:val="fr-FR"/>
              </w:rPr>
              <w:t xml:space="preserve">R (UE) nr. 808/2014 de stabilire a normelor de aplicare </w:t>
            </w:r>
            <w:proofErr w:type="gramStart"/>
            <w:r w:rsidRPr="00F245F6">
              <w:rPr>
                <w:lang w:val="fr-FR"/>
              </w:rPr>
              <w:t>a</w:t>
            </w:r>
            <w:proofErr w:type="gramEnd"/>
            <w:r w:rsidRPr="00F245F6">
              <w:rPr>
                <w:lang w:val="fr-FR"/>
              </w:rPr>
              <w:t xml:space="preserve"> R (UE) Nr. 1305/2013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lang w:val="fr-FR"/>
              </w:rPr>
            </w:pPr>
            <w:r w:rsidRPr="00F245F6">
              <w:rPr>
                <w:lang w:val="fr-FR"/>
              </w:rPr>
              <w:t xml:space="preserve">Legislație Națională 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lang w:val="fr-FR"/>
              </w:rPr>
            </w:pPr>
            <w:r w:rsidRPr="00F245F6">
              <w:rPr>
                <w:lang w:val="fr-FR"/>
              </w:rPr>
              <w:t>Ordonanța Guvernului nr. 43/1997 privind regimul drumurilor, cu modificările și completările ulterioare;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  <w:color w:val="000000" w:themeColor="text1"/>
              </w:rPr>
            </w:pPr>
            <w:r w:rsidRPr="00100EFE">
              <w:t>Legea nr. 215/2001 a administrației publice locale - republicată, cu modificările și completările ulterioare;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</w:rPr>
            </w:pPr>
            <w:r w:rsidRPr="00100EFE">
              <w:rPr>
                <w:rFonts w:cs="Times New Roman"/>
              </w:rPr>
              <w:t xml:space="preserve">4.Beneficiari direcți/indirecți (grup țintă)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</w:pPr>
            <w:r w:rsidRPr="00100EFE">
              <w:sym w:font="Symbol" w:char="F0B7"/>
            </w:r>
            <w:r w:rsidRPr="00100EFE">
              <w:t xml:space="preserve"> Comunele și asociațiile acestora conform legislației naționale în vigoare;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pStyle w:val="Listparagraf"/>
              <w:numPr>
                <w:ilvl w:val="0"/>
                <w:numId w:val="3"/>
              </w:num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ascii="Trebuchet MS" w:hAnsi="Trebuchet MS" w:cs="Times New Roman"/>
                <w:sz w:val="22"/>
              </w:rPr>
            </w:pPr>
            <w:r w:rsidRPr="00100EFE">
              <w:rPr>
                <w:rFonts w:ascii="Trebuchet MS" w:hAnsi="Trebuchet MS" w:cs="Times New Roman"/>
                <w:sz w:val="22"/>
              </w:rPr>
              <w:t xml:space="preserve">Tip de sprijin 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145"/>
                <w:tab w:val="left" w:pos="284"/>
              </w:tabs>
              <w:spacing w:after="0" w:line="276" w:lineRule="auto"/>
              <w:ind w:left="0" w:right="0" w:firstLine="0"/>
            </w:pPr>
            <w:r w:rsidRPr="00100EFE">
              <w:t xml:space="preserve">Rambursarea costurilor eligibile suportate şi plătite efectiv; </w:t>
            </w:r>
          </w:p>
          <w:p w:rsidR="006C3E1B" w:rsidRPr="00100EFE" w:rsidRDefault="006C3E1B" w:rsidP="00100EFE">
            <w:pPr>
              <w:tabs>
                <w:tab w:val="left" w:pos="145"/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</w:rPr>
            </w:pPr>
            <w:r w:rsidRPr="00100EFE">
              <w:sym w:font="Symbol" w:char="F0B7"/>
            </w:r>
            <w:r w:rsidRPr="00100EFE">
              <w:t xml:space="preserve"> Plata în avans, cu condiția constituirii unei garanții bancare sau garanții echivalente corespunzătoare procentului de 100% din valoarea avansului, în conformitate cu art. 45(4) și art. 63 ale </w:t>
            </w:r>
            <w:proofErr w:type="gramStart"/>
            <w:r w:rsidRPr="00100EFE">
              <w:t>R(</w:t>
            </w:r>
            <w:proofErr w:type="gramEnd"/>
            <w:r w:rsidRPr="00100EFE">
              <w:t>UE) nr. 1305/2013.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F245F6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  <w:lang w:val="fr-FR"/>
              </w:rPr>
            </w:pPr>
            <w:r w:rsidRPr="00F245F6">
              <w:rPr>
                <w:rFonts w:cs="Times New Roman"/>
                <w:lang w:val="fr-FR"/>
              </w:rPr>
              <w:t>6.</w:t>
            </w:r>
            <w:r w:rsidRPr="00F245F6">
              <w:rPr>
                <w:rFonts w:eastAsia="Arial" w:cs="Times New Roman"/>
                <w:lang w:val="fr-FR"/>
              </w:rPr>
              <w:t xml:space="preserve"> </w:t>
            </w:r>
            <w:r w:rsidRPr="00F245F6">
              <w:rPr>
                <w:rFonts w:cs="Times New Roman"/>
                <w:lang w:val="fr-FR"/>
              </w:rPr>
              <w:t xml:space="preserve">Tipuri </w:t>
            </w:r>
            <w:proofErr w:type="gramStart"/>
            <w:r w:rsidRPr="00F245F6">
              <w:rPr>
                <w:rFonts w:cs="Times New Roman"/>
                <w:lang w:val="fr-FR"/>
              </w:rPr>
              <w:t>de acțiuni</w:t>
            </w:r>
            <w:proofErr w:type="gramEnd"/>
            <w:r w:rsidRPr="00F245F6">
              <w:rPr>
                <w:rFonts w:cs="Times New Roman"/>
                <w:lang w:val="fr-FR"/>
              </w:rPr>
              <w:t xml:space="preserve"> eligibile și neeligibile  </w:t>
            </w:r>
          </w:p>
        </w:tc>
      </w:tr>
      <w:tr w:rsidR="006C3E1B" w:rsidRPr="00100EFE" w:rsidTr="00E97574">
        <w:tc>
          <w:tcPr>
            <w:tcW w:w="9052" w:type="dxa"/>
            <w:gridSpan w:val="2"/>
            <w:shd w:val="clear" w:color="auto" w:fill="auto"/>
          </w:tcPr>
          <w:p w:rsidR="00F1552E" w:rsidRPr="00100EFE" w:rsidRDefault="00F1552E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ro-RO"/>
              </w:rPr>
            </w:pPr>
            <w:r w:rsidRPr="00100EFE">
              <w:rPr>
                <w:color w:val="auto"/>
                <w:lang w:val="ro-RO"/>
              </w:rPr>
              <w:t xml:space="preserve">Sprijinul va fi acordat pentru: </w:t>
            </w:r>
          </w:p>
          <w:p w:rsidR="00F1552E" w:rsidRPr="00F245F6" w:rsidRDefault="00F1552E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100EFE">
              <w:rPr>
                <w:color w:val="auto"/>
                <w:lang w:val="ro-RO"/>
              </w:rPr>
              <w:t xml:space="preserve">Investiții în active corporale pentru </w:t>
            </w:r>
            <w:r w:rsidR="00942FE3" w:rsidRPr="00F245F6">
              <w:rPr>
                <w:color w:val="auto"/>
                <w:lang w:val="fr-FR"/>
              </w:rPr>
              <w:t>construcț</w:t>
            </w:r>
            <w:r w:rsidRPr="00F245F6">
              <w:rPr>
                <w:color w:val="auto"/>
                <w:lang w:val="fr-FR"/>
              </w:rPr>
              <w:t xml:space="preserve">ia, extinderea și/sau modernizarea rețelei de drumuri de interes local, conform SF/ DALI propus de proiectant. </w:t>
            </w:r>
          </w:p>
          <w:p w:rsidR="00F1552E" w:rsidRPr="00100EFE" w:rsidRDefault="00F1552E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ro-RO"/>
              </w:rPr>
            </w:pPr>
            <w:r w:rsidRPr="00100EFE">
              <w:rPr>
                <w:color w:val="auto"/>
                <w:lang w:val="ro-RO"/>
              </w:rPr>
              <w:lastRenderedPageBreak/>
              <w:t>Investiții în active necorporale privind onorariile pentru arhitecți, ingineri și consultanți, onorariile pentru consiliere privind durabilitatea economică și de mediu, inclusiv studiile de fezabilitate, vor fi realizate în limita a 10% din totalul cheltuielilor eligibile pentru proiectele care prevăd și construcții-montaj și în limita a 5% pentru proiectele care prevăd simpla achiziție.</w:t>
            </w:r>
          </w:p>
          <w:p w:rsidR="00F1552E" w:rsidRPr="00100EFE" w:rsidRDefault="00F1552E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ro-RO"/>
              </w:rPr>
            </w:pPr>
            <w:r w:rsidRPr="00100EFE">
              <w:rPr>
                <w:color w:val="auto"/>
                <w:lang w:val="ro-RO"/>
              </w:rPr>
              <w:t xml:space="preserve">Cheltuieli neeligibile: </w:t>
            </w:r>
          </w:p>
          <w:p w:rsidR="00F1552E" w:rsidRPr="00100EFE" w:rsidRDefault="00F1552E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ro-RO"/>
              </w:rPr>
            </w:pPr>
            <w:r w:rsidRPr="00100EFE">
              <w:rPr>
                <w:color w:val="auto"/>
                <w:lang w:val="ro-RO"/>
              </w:rPr>
              <w:sym w:font="Symbol" w:char="F0B7"/>
            </w:r>
            <w:r w:rsidRPr="00100EFE">
              <w:rPr>
                <w:color w:val="auto"/>
                <w:lang w:val="ro-RO"/>
              </w:rPr>
              <w:t xml:space="preserve"> Costurile cu întreținerea, reparațiile și exploatarea investiției realizate; </w:t>
            </w:r>
          </w:p>
          <w:p w:rsidR="00F1552E" w:rsidRPr="00100EFE" w:rsidRDefault="00F1552E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ro-RO"/>
              </w:rPr>
            </w:pPr>
            <w:r w:rsidRPr="00100EFE">
              <w:rPr>
                <w:color w:val="auto"/>
                <w:lang w:val="ro-RO"/>
              </w:rPr>
              <w:sym w:font="Symbol" w:char="F0B7"/>
            </w:r>
            <w:r w:rsidRPr="00100EFE">
              <w:rPr>
                <w:color w:val="auto"/>
                <w:lang w:val="ro-RO"/>
              </w:rPr>
              <w:t xml:space="preserve"> Costuri privind închirierea de mașini, utilaje, instalații și echipamente; </w:t>
            </w:r>
          </w:p>
          <w:p w:rsidR="006C3E1B" w:rsidRPr="00100EFE" w:rsidRDefault="00F1552E" w:rsidP="00100EF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cs="Times New Roman"/>
                <w:color w:val="auto"/>
              </w:rPr>
            </w:pPr>
            <w:r w:rsidRPr="00100EFE">
              <w:rPr>
                <w:color w:val="auto"/>
                <w:lang w:val="ro-RO"/>
              </w:rPr>
              <w:sym w:font="Symbol" w:char="F0B7"/>
            </w:r>
            <w:r w:rsidRPr="00100EFE">
              <w:rPr>
                <w:color w:val="auto"/>
                <w:lang w:val="ro-RO"/>
              </w:rPr>
              <w:t xml:space="preserve"> Costuri operaționale, inclusiv costuri de întreținere și chirie.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numPr>
                <w:ilvl w:val="1"/>
                <w:numId w:val="1"/>
              </w:num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  <w:color w:val="auto"/>
              </w:rPr>
            </w:pPr>
            <w:r w:rsidRPr="00100EFE">
              <w:rPr>
                <w:rFonts w:cs="Times New Roman"/>
                <w:color w:val="auto"/>
              </w:rPr>
              <w:lastRenderedPageBreak/>
              <w:t xml:space="preserve">Condiții de eligibilitate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t xml:space="preserve">Condiții de eligibilitate 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Solicitantul trebuie să se încadreze în categoria beneficiarilor eligibili; 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Solicitantul trebuie să se angajeze să asigure întreținerea/mentenanța investiţiei pe o perioadă de minim 5 ani de la ultima plată; </w:t>
            </w:r>
          </w:p>
          <w:p w:rsidR="00F1552E" w:rsidRPr="00F245F6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100EFE">
              <w:rPr>
                <w:color w:val="auto"/>
              </w:rPr>
              <w:sym w:font="Symbol" w:char="F0B7"/>
            </w:r>
            <w:r w:rsidRPr="00F245F6">
              <w:rPr>
                <w:color w:val="auto"/>
                <w:lang w:val="fr-FR"/>
              </w:rPr>
              <w:t xml:space="preserve"> Solicitantul trebuie să nu fie în insolvenţă sau incapacitate de plată;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F245F6">
              <w:rPr>
                <w:color w:val="auto"/>
                <w:lang w:val="fr-FR"/>
              </w:rPr>
              <w:t xml:space="preserve"> </w:t>
            </w:r>
            <w:r w:rsidR="00F1552E" w:rsidRPr="00100EFE">
              <w:rPr>
                <w:color w:val="auto"/>
              </w:rPr>
              <w:sym w:font="Symbol" w:char="F0B7"/>
            </w:r>
            <w:r w:rsidR="00F1552E" w:rsidRPr="00F245F6">
              <w:rPr>
                <w:color w:val="auto"/>
                <w:lang w:val="fr-FR"/>
              </w:rPr>
              <w:t xml:space="preserve"> Solicitantul trebuie să aiba pe teritoriu</w:t>
            </w:r>
            <w:r w:rsidR="003B4910" w:rsidRPr="00F245F6">
              <w:rPr>
                <w:color w:val="auto"/>
                <w:lang w:val="fr-FR"/>
              </w:rPr>
              <w:t>l administrativ</w:t>
            </w:r>
            <w:r w:rsidR="00F1552E" w:rsidRPr="00F245F6">
              <w:rPr>
                <w:color w:val="auto"/>
                <w:lang w:val="fr-FR"/>
              </w:rPr>
              <w:t xml:space="preserve"> situri Natura 2000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100EFE">
              <w:rPr>
                <w:color w:val="auto"/>
              </w:rPr>
              <w:sym w:font="Symbol" w:char="F0B7"/>
            </w:r>
            <w:r w:rsidRPr="00F245F6">
              <w:rPr>
                <w:color w:val="auto"/>
                <w:lang w:val="fr-FR"/>
              </w:rPr>
              <w:t xml:space="preserve"> Investiția să se realizeze în teritoriul GAL MMTMM; 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100EFE">
              <w:rPr>
                <w:color w:val="auto"/>
              </w:rPr>
              <w:sym w:font="Symbol" w:char="F0B7"/>
            </w:r>
            <w:r w:rsidRPr="00F245F6">
              <w:rPr>
                <w:color w:val="auto"/>
                <w:lang w:val="fr-FR"/>
              </w:rPr>
              <w:t xml:space="preserve"> Investiția trebuie să fie în corelare cu SDL GAL MMTMM aprobată, corespunzătoare domeniului de investiții; 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Investiția trebuie să respecte Planul Urbanistic General; 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Investiția trebuie să demonstreze necesitatea, oportunitatea și potențialul economic;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820E76" w:rsidRPr="00100EFE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  <w:color w:val="auto"/>
              </w:rPr>
            </w:pPr>
            <w:r w:rsidRPr="00100EFE">
              <w:rPr>
                <w:rFonts w:cs="Times New Roman"/>
                <w:color w:val="auto"/>
              </w:rPr>
              <w:t>8.Criterii de selecție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rFonts w:cs="Times New Roman"/>
                <w:color w:val="auto"/>
              </w:rPr>
              <w:t xml:space="preserve"> </w:t>
            </w:r>
            <w:bookmarkStart w:id="0" w:name="_GoBack"/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Principiul prioritizării tipului de investiții în sensul prioritizării investițiilor în fu</w:t>
            </w:r>
            <w:r w:rsidR="00AD3F2B" w:rsidRPr="00100EFE">
              <w:rPr>
                <w:color w:val="auto"/>
              </w:rPr>
              <w:t>ncție de stringenț</w:t>
            </w:r>
            <w:r w:rsidRPr="00100EFE">
              <w:rPr>
                <w:color w:val="auto"/>
              </w:rPr>
              <w:t>a nevoi</w:t>
            </w:r>
            <w:r w:rsidR="00AD3F2B" w:rsidRPr="00100EFE">
              <w:rPr>
                <w:color w:val="auto"/>
              </w:rPr>
              <w:t>i (de la lipsă</w:t>
            </w:r>
            <w:r w:rsidRPr="00100EFE">
              <w:rPr>
                <w:color w:val="auto"/>
              </w:rPr>
              <w:t xml:space="preserve"> </w:t>
            </w:r>
            <w:r w:rsidR="00AD3F2B" w:rsidRPr="00100EFE">
              <w:rPr>
                <w:color w:val="auto"/>
              </w:rPr>
              <w:t>acces, pu</w:t>
            </w:r>
            <w:r w:rsidR="00F245F6">
              <w:rPr>
                <w:color w:val="auto"/>
              </w:rPr>
              <w:t>n</w:t>
            </w:r>
            <w:r w:rsidR="00AD3F2B" w:rsidRPr="00100EFE">
              <w:rPr>
                <w:color w:val="auto"/>
              </w:rPr>
              <w:t>ctaj maxim, la gradul îmbunătăț</w:t>
            </w:r>
            <w:r w:rsidRPr="00100EFE">
              <w:rPr>
                <w:color w:val="auto"/>
              </w:rPr>
              <w:t>ire acces);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Principiul rolului multiplu (accesibilizarea agenților economici, a zonelor turistice,</w:t>
            </w:r>
            <w:r w:rsidR="00AD3F2B" w:rsidRPr="00100EFE">
              <w:rPr>
                <w:color w:val="auto"/>
              </w:rPr>
              <w:t xml:space="preserve"> a investițiilor sociale, educație ș</w:t>
            </w:r>
            <w:r w:rsidRPr="00100EFE">
              <w:rPr>
                <w:color w:val="auto"/>
              </w:rPr>
              <w:t>i cultu</w:t>
            </w:r>
            <w:r w:rsidR="00AD3F2B" w:rsidRPr="00100EFE">
              <w:rPr>
                <w:color w:val="auto"/>
              </w:rPr>
              <w:t>ră și î</w:t>
            </w:r>
            <w:r w:rsidRPr="00100EFE">
              <w:rPr>
                <w:color w:val="auto"/>
              </w:rPr>
              <w:t>n sit</w:t>
            </w:r>
            <w:r w:rsidR="00B46E9A" w:rsidRPr="00100EFE">
              <w:rPr>
                <w:color w:val="auto"/>
              </w:rPr>
              <w:t>u</w:t>
            </w:r>
            <w:r w:rsidRPr="00100EFE">
              <w:rPr>
                <w:color w:val="auto"/>
              </w:rPr>
              <w:t xml:space="preserve">ri </w:t>
            </w:r>
            <w:r w:rsidR="00B46E9A" w:rsidRPr="00100EFE">
              <w:rPr>
                <w:color w:val="auto"/>
              </w:rPr>
              <w:t>N</w:t>
            </w:r>
            <w:r w:rsidRPr="00100EFE">
              <w:rPr>
                <w:color w:val="auto"/>
              </w:rPr>
              <w:t>atura 2000)</w:t>
            </w:r>
          </w:p>
          <w:p w:rsidR="006C3E1B" w:rsidRPr="00100EFE" w:rsidRDefault="006C3E1B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Principiul conectivității în vederea asigurării legătur</w:t>
            </w:r>
            <w:r w:rsidR="00AD3F2B" w:rsidRPr="00100EFE">
              <w:rPr>
                <w:color w:val="auto"/>
              </w:rPr>
              <w:t>ii cu principalele căi rutiere ș</w:t>
            </w:r>
            <w:r w:rsidRPr="00100EFE">
              <w:rPr>
                <w:color w:val="auto"/>
              </w:rPr>
              <w:t xml:space="preserve">i alte căi de transport; </w:t>
            </w:r>
          </w:p>
          <w:p w:rsidR="00B46E9A" w:rsidRPr="00100EFE" w:rsidRDefault="006C3E1B" w:rsidP="00100EFE">
            <w:pPr>
              <w:tabs>
                <w:tab w:val="left" w:pos="284"/>
              </w:tabs>
              <w:spacing w:after="0" w:line="276" w:lineRule="auto"/>
              <w:ind w:left="0" w:firstLine="0"/>
              <w:rPr>
                <w:lang w:val="ro-RO"/>
              </w:rPr>
            </w:pPr>
            <w:r w:rsidRPr="00100EFE">
              <w:rPr>
                <w:color w:val="auto"/>
              </w:rPr>
              <w:sym w:font="Symbol" w:char="F0B7"/>
            </w:r>
            <w:r w:rsidRPr="00100EFE">
              <w:rPr>
                <w:color w:val="auto"/>
              </w:rPr>
              <w:t xml:space="preserve"> </w:t>
            </w:r>
            <w:r w:rsidR="004B63C3" w:rsidRPr="00100EFE">
              <w:rPr>
                <w:color w:val="FF0000"/>
                <w:lang w:val="ro-RO"/>
              </w:rPr>
              <w:t>Principiul prioritizării investițiilor care vin în completarea celor finanțate prin SDL GAL MMTMM (</w:t>
            </w:r>
            <w:r w:rsidR="004B63C3" w:rsidRPr="00100EFE">
              <w:rPr>
                <w:rFonts w:cs="Times New Roman"/>
                <w:color w:val="FF0000"/>
                <w:lang w:val="ro-RO"/>
              </w:rPr>
              <w:t xml:space="preserve">M6.1/2A - Dezvoltarea fermelor  zootehnice, </w:t>
            </w:r>
            <w:r w:rsidR="004B63C3" w:rsidRPr="00100EFE">
              <w:rPr>
                <w:rFonts w:cs="Times New Roman"/>
                <w:color w:val="FF0000"/>
              </w:rPr>
              <w:t>M6.2/6A - Dezvoltarea întreprinderilor,</w:t>
            </w:r>
            <w:r w:rsidR="004B63C3" w:rsidRPr="00100EFE">
              <w:rPr>
                <w:rFonts w:cs="Times New Roman"/>
                <w:color w:val="FF0000"/>
                <w:lang w:val="ro-RO"/>
              </w:rPr>
              <w:t xml:space="preserve"> </w:t>
            </w:r>
            <w:r w:rsidR="004B63C3" w:rsidRPr="00100EFE">
              <w:rPr>
                <w:color w:val="FF0000"/>
              </w:rPr>
              <w:t>M7.2/6B Infrastructura pentru serviciile locale de bază</w:t>
            </w:r>
            <w:r w:rsidR="004B63C3" w:rsidRPr="00100EFE">
              <w:rPr>
                <w:color w:val="FF0000"/>
                <w:lang w:val="ro-RO"/>
              </w:rPr>
              <w:t>,</w:t>
            </w:r>
            <w:r w:rsidR="004B63C3" w:rsidRPr="00100EFE">
              <w:rPr>
                <w:color w:val="FF0000"/>
              </w:rPr>
              <w:t xml:space="preserve"> </w:t>
            </w:r>
            <w:r w:rsidR="004B63C3" w:rsidRPr="00100EFE">
              <w:rPr>
                <w:rFonts w:cs="Times New Roman"/>
                <w:color w:val="FF0000"/>
                <w:lang w:val="ro-RO"/>
              </w:rPr>
              <w:t>M16.1/2A Cooperare pemtru crestere competitivității agriculturii</w:t>
            </w:r>
            <w:r w:rsidR="004B63C3" w:rsidRPr="00100EFE">
              <w:rPr>
                <w:color w:val="FF0000"/>
                <w:lang w:val="ro-RO"/>
              </w:rPr>
              <w:t xml:space="preserve"> si M16.2/6B Cooperare pentru dezvoltare prin patrimoniu local), PNDR, POR și  POIM.</w:t>
            </w:r>
          </w:p>
          <w:p w:rsidR="00B46E9A" w:rsidRPr="00F245F6" w:rsidRDefault="00B46E9A" w:rsidP="00100EFE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100EFE">
              <w:rPr>
                <w:color w:val="auto"/>
              </w:rPr>
              <w:sym w:font="Symbol" w:char="F0B7"/>
            </w:r>
            <w:r w:rsidRPr="00F245F6">
              <w:rPr>
                <w:color w:val="auto"/>
                <w:lang w:val="fr-FR"/>
              </w:rPr>
              <w:t xml:space="preserve"> Principiul utilizării cu prioritate de resurse minerale locale pentru realizarea investițiilor</w:t>
            </w:r>
            <w:r w:rsidR="003834EA" w:rsidRPr="00F245F6">
              <w:rPr>
                <w:color w:val="auto"/>
                <w:lang w:val="fr-FR"/>
              </w:rPr>
              <w:t>.</w:t>
            </w:r>
            <w:r w:rsidRPr="00F245F6">
              <w:rPr>
                <w:color w:val="auto"/>
                <w:lang w:val="fr-FR"/>
              </w:rPr>
              <w:t xml:space="preserve"> </w:t>
            </w:r>
            <w:bookmarkEnd w:id="0"/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F245F6" w:rsidRDefault="006C3E1B" w:rsidP="00100EFE">
            <w:pPr>
              <w:tabs>
                <w:tab w:val="left" w:pos="284"/>
              </w:tabs>
              <w:spacing w:after="11" w:line="276" w:lineRule="auto"/>
              <w:ind w:left="0" w:right="18" w:firstLine="0"/>
              <w:rPr>
                <w:rFonts w:cs="Times New Roman"/>
                <w:lang w:val="fr-FR"/>
              </w:rPr>
            </w:pPr>
            <w:proofErr w:type="gramStart"/>
            <w:r w:rsidRPr="00F245F6">
              <w:rPr>
                <w:rFonts w:cs="Times New Roman"/>
                <w:lang w:val="fr-FR"/>
              </w:rPr>
              <w:t>9.Sume</w:t>
            </w:r>
            <w:proofErr w:type="gramEnd"/>
            <w:r w:rsidRPr="00F245F6">
              <w:rPr>
                <w:rFonts w:cs="Times New Roman"/>
                <w:lang w:val="fr-FR"/>
              </w:rPr>
              <w:t xml:space="preserve"> (aplicabile) și rata sprijinului </w:t>
            </w:r>
          </w:p>
        </w:tc>
      </w:tr>
      <w:tr w:rsidR="006C3E1B" w:rsidRPr="00F245F6" w:rsidTr="00E97574">
        <w:tc>
          <w:tcPr>
            <w:tcW w:w="9052" w:type="dxa"/>
            <w:gridSpan w:val="2"/>
          </w:tcPr>
          <w:p w:rsidR="006C3E1B" w:rsidRPr="00F245F6" w:rsidRDefault="006C3E1B" w:rsidP="00100EFE">
            <w:pPr>
              <w:tabs>
                <w:tab w:val="left" w:pos="284"/>
              </w:tabs>
              <w:spacing w:after="1" w:line="276" w:lineRule="auto"/>
              <w:ind w:left="0" w:right="68" w:firstLine="0"/>
              <w:rPr>
                <w:rFonts w:cs="Times New Roman"/>
                <w:color w:val="auto"/>
                <w:lang w:val="fr-FR"/>
              </w:rPr>
            </w:pPr>
            <w:r w:rsidRPr="00F245F6">
              <w:rPr>
                <w:rFonts w:cs="Times New Roman"/>
                <w:color w:val="auto"/>
                <w:lang w:val="fr-FR"/>
              </w:rPr>
              <w:t xml:space="preserve">Valoarea eligibilă aferentă unui proiect va fi de minim 50.000 de euro și maximum 120.000 </w:t>
            </w:r>
            <w:proofErr w:type="gramStart"/>
            <w:r w:rsidRPr="00F245F6">
              <w:rPr>
                <w:rFonts w:cs="Times New Roman"/>
                <w:color w:val="auto"/>
                <w:lang w:val="fr-FR"/>
              </w:rPr>
              <w:t>de euro</w:t>
            </w:r>
            <w:proofErr w:type="gramEnd"/>
            <w:r w:rsidRPr="00F245F6">
              <w:rPr>
                <w:rFonts w:cs="Times New Roman"/>
                <w:color w:val="auto"/>
                <w:lang w:val="fr-FR"/>
              </w:rPr>
              <w:t xml:space="preserve"> (sumă nerambursabilă). </w:t>
            </w:r>
          </w:p>
          <w:p w:rsidR="006C3E1B" w:rsidRPr="00F245F6" w:rsidRDefault="006C3E1B" w:rsidP="00100EFE">
            <w:pPr>
              <w:tabs>
                <w:tab w:val="left" w:pos="284"/>
              </w:tabs>
              <w:spacing w:after="1" w:line="276" w:lineRule="auto"/>
              <w:ind w:left="0" w:right="68" w:firstLine="0"/>
              <w:rPr>
                <w:rFonts w:cs="Times New Roman"/>
                <w:color w:val="FF0000"/>
                <w:lang w:val="fr-FR"/>
              </w:rPr>
            </w:pPr>
            <w:r w:rsidRPr="00F245F6">
              <w:rPr>
                <w:rFonts w:cs="Times New Roman"/>
                <w:color w:val="auto"/>
                <w:lang w:val="fr-FR"/>
              </w:rPr>
              <w:t xml:space="preserve">Intensitațea sprijinului public nerambursabil din totalul cheltuielilor eligibile este de 100% - indiferent de tipul sprijinului,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100EFE" w:rsidRDefault="006C3E1B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cs="Times New Roman"/>
              </w:rPr>
            </w:pPr>
            <w:r w:rsidRPr="00100EFE">
              <w:rPr>
                <w:rFonts w:cs="Times New Roman"/>
              </w:rPr>
              <w:t>10.</w:t>
            </w:r>
            <w:r w:rsidRPr="00100EFE">
              <w:rPr>
                <w:rFonts w:eastAsia="Arial" w:cs="Times New Roman"/>
              </w:rPr>
              <w:t xml:space="preserve"> </w:t>
            </w:r>
            <w:r w:rsidRPr="00100EFE">
              <w:rPr>
                <w:rFonts w:cs="Times New Roman"/>
              </w:rPr>
              <w:t xml:space="preserve">Indicatori de monitorizare </w:t>
            </w:r>
          </w:p>
        </w:tc>
      </w:tr>
      <w:tr w:rsidR="006C3E1B" w:rsidRPr="00100EFE" w:rsidTr="00E97574">
        <w:tc>
          <w:tcPr>
            <w:tcW w:w="9052" w:type="dxa"/>
            <w:gridSpan w:val="2"/>
          </w:tcPr>
          <w:p w:rsidR="006C3E1B" w:rsidRPr="00F245F6" w:rsidRDefault="00AD3F2B" w:rsidP="00100EFE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color w:val="000000" w:themeColor="text1"/>
                <w:lang w:val="fr-FR"/>
              </w:rPr>
            </w:pPr>
            <w:r w:rsidRPr="00F245F6">
              <w:rPr>
                <w:rFonts w:cs="Times New Roman"/>
                <w:color w:val="000000" w:themeColor="text1"/>
                <w:lang w:val="fr-FR"/>
              </w:rPr>
              <w:t>-</w:t>
            </w:r>
            <w:r w:rsidR="00945CB5" w:rsidRPr="00F245F6">
              <w:rPr>
                <w:rFonts w:cs="Times New Roman"/>
                <w:color w:val="000000" w:themeColor="text1"/>
                <w:lang w:val="fr-FR"/>
              </w:rPr>
              <w:t>3</w:t>
            </w:r>
            <w:r w:rsidR="005740E0" w:rsidRPr="00F245F6">
              <w:rPr>
                <w:rFonts w:cs="Times New Roman"/>
                <w:color w:val="000000" w:themeColor="text1"/>
                <w:lang w:val="fr-FR"/>
              </w:rPr>
              <w:t>00 locuitori</w:t>
            </w:r>
            <w:r w:rsidRPr="00F245F6">
              <w:rPr>
                <w:rFonts w:cs="Times New Roman"/>
                <w:color w:val="000000" w:themeColor="text1"/>
                <w:lang w:val="fr-FR"/>
              </w:rPr>
              <w:t>,</w:t>
            </w:r>
            <w:r w:rsidR="006C3E1B" w:rsidRPr="00F245F6">
              <w:rPr>
                <w:rFonts w:cs="Times New Roman"/>
                <w:color w:val="000000" w:themeColor="text1"/>
                <w:lang w:val="fr-FR"/>
              </w:rPr>
              <w:t xml:space="preserve"> </w:t>
            </w:r>
            <w:r w:rsidRPr="00F245F6">
              <w:rPr>
                <w:color w:val="000000" w:themeColor="text1"/>
                <w:lang w:val="fr-FR"/>
              </w:rPr>
              <w:t>populaț</w:t>
            </w:r>
            <w:r w:rsidR="006C3E1B" w:rsidRPr="00F245F6">
              <w:rPr>
                <w:color w:val="000000" w:themeColor="text1"/>
                <w:lang w:val="fr-FR"/>
              </w:rPr>
              <w:t>ie netă</w:t>
            </w:r>
            <w:r w:rsidRPr="00F245F6">
              <w:rPr>
                <w:color w:val="000000" w:themeColor="text1"/>
                <w:lang w:val="fr-FR"/>
              </w:rPr>
              <w:t>,</w:t>
            </w:r>
            <w:r w:rsidR="006C3E1B" w:rsidRPr="00F245F6">
              <w:rPr>
                <w:color w:val="000000" w:themeColor="text1"/>
                <w:lang w:val="fr-FR"/>
              </w:rPr>
              <w:t xml:space="preserve"> care beneficiază de infrastructura </w:t>
            </w:r>
            <w:proofErr w:type="gramStart"/>
            <w:r w:rsidR="006C3E1B" w:rsidRPr="00F245F6">
              <w:rPr>
                <w:color w:val="000000" w:themeColor="text1"/>
                <w:lang w:val="fr-FR"/>
              </w:rPr>
              <w:t>de acces</w:t>
            </w:r>
            <w:proofErr w:type="gramEnd"/>
            <w:r w:rsidRPr="00F245F6">
              <w:rPr>
                <w:color w:val="000000" w:themeColor="text1"/>
                <w:lang w:val="fr-FR"/>
              </w:rPr>
              <w:t xml:space="preserve"> îmbunătățită </w:t>
            </w:r>
          </w:p>
          <w:p w:rsidR="006C3E1B" w:rsidRPr="00100EFE" w:rsidRDefault="00AD3F2B" w:rsidP="00100EFE">
            <w:pPr>
              <w:tabs>
                <w:tab w:val="left" w:pos="284"/>
              </w:tabs>
              <w:spacing w:line="276" w:lineRule="auto"/>
              <w:ind w:left="0" w:firstLine="0"/>
            </w:pPr>
            <w:r w:rsidRPr="00100EFE">
              <w:rPr>
                <w:color w:val="000000" w:themeColor="text1"/>
              </w:rPr>
              <w:t>-</w:t>
            </w:r>
            <w:r w:rsidR="00F1552E" w:rsidRPr="00100EFE">
              <w:rPr>
                <w:color w:val="000000" w:themeColor="text1"/>
              </w:rPr>
              <w:t>240</w:t>
            </w:r>
            <w:r w:rsidR="003834EA" w:rsidRPr="00100EFE">
              <w:rPr>
                <w:color w:val="000000" w:themeColor="text1"/>
              </w:rPr>
              <w:t>.</w:t>
            </w:r>
            <w:r w:rsidR="00F1552E" w:rsidRPr="00100EFE">
              <w:rPr>
                <w:color w:val="000000" w:themeColor="text1"/>
              </w:rPr>
              <w:t xml:space="preserve">000 </w:t>
            </w:r>
            <w:r w:rsidR="006C3E1B" w:rsidRPr="00100EFE">
              <w:rPr>
                <w:color w:val="000000" w:themeColor="text1"/>
              </w:rPr>
              <w:t xml:space="preserve">EURO cheltuiala publică totală </w:t>
            </w:r>
          </w:p>
        </w:tc>
      </w:tr>
    </w:tbl>
    <w:p w:rsidR="00E874CA" w:rsidRPr="00100EFE" w:rsidRDefault="00E874CA" w:rsidP="00100EFE">
      <w:pPr>
        <w:tabs>
          <w:tab w:val="left" w:pos="284"/>
        </w:tabs>
        <w:spacing w:after="14" w:line="276" w:lineRule="auto"/>
        <w:ind w:left="0" w:right="0" w:firstLine="0"/>
      </w:pPr>
    </w:p>
    <w:p w:rsidR="00100EFE" w:rsidRPr="00100EFE" w:rsidRDefault="00100EFE" w:rsidP="00100EFE">
      <w:pPr>
        <w:tabs>
          <w:tab w:val="left" w:pos="284"/>
        </w:tabs>
        <w:spacing w:after="14" w:line="276" w:lineRule="auto"/>
        <w:ind w:left="0" w:right="0" w:firstLine="0"/>
      </w:pPr>
    </w:p>
    <w:sectPr w:rsidR="00100EFE" w:rsidRPr="00100EFE" w:rsidSect="00100EFE">
      <w:pgSz w:w="11906" w:h="16838"/>
      <w:pgMar w:top="1417" w:right="1417" w:bottom="1417" w:left="141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75C"/>
      </v:shape>
    </w:pict>
  </w:numPicBullet>
  <w:abstractNum w:abstractNumId="0" w15:restartNumberingAfterBreak="0">
    <w:nsid w:val="05E83E34"/>
    <w:multiLevelType w:val="hybridMultilevel"/>
    <w:tmpl w:val="FEB876E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7B2"/>
    <w:multiLevelType w:val="hybridMultilevel"/>
    <w:tmpl w:val="599651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4698"/>
    <w:multiLevelType w:val="hybridMultilevel"/>
    <w:tmpl w:val="EF90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DEA"/>
    <w:multiLevelType w:val="multilevel"/>
    <w:tmpl w:val="B478E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481F6A"/>
    <w:multiLevelType w:val="hybridMultilevel"/>
    <w:tmpl w:val="670CB16E"/>
    <w:lvl w:ilvl="0" w:tplc="04180009">
      <w:start w:val="1"/>
      <w:numFmt w:val="bullet"/>
      <w:lvlText w:val=""/>
      <w:lvlJc w:val="left"/>
      <w:pPr>
        <w:ind w:left="39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406779D"/>
    <w:multiLevelType w:val="hybridMultilevel"/>
    <w:tmpl w:val="A6D25BB0"/>
    <w:lvl w:ilvl="0" w:tplc="C5D03CBE">
      <w:start w:val="5"/>
      <w:numFmt w:val="decimal"/>
      <w:lvlText w:val="%1."/>
      <w:lvlJc w:val="left"/>
      <w:pPr>
        <w:ind w:left="114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67" w:hanging="360"/>
      </w:pPr>
    </w:lvl>
    <w:lvl w:ilvl="2" w:tplc="0418001B" w:tentative="1">
      <w:start w:val="1"/>
      <w:numFmt w:val="lowerRoman"/>
      <w:lvlText w:val="%3."/>
      <w:lvlJc w:val="right"/>
      <w:pPr>
        <w:ind w:left="2587" w:hanging="180"/>
      </w:pPr>
    </w:lvl>
    <w:lvl w:ilvl="3" w:tplc="0418000F" w:tentative="1">
      <w:start w:val="1"/>
      <w:numFmt w:val="decimal"/>
      <w:lvlText w:val="%4."/>
      <w:lvlJc w:val="left"/>
      <w:pPr>
        <w:ind w:left="3307" w:hanging="360"/>
      </w:pPr>
    </w:lvl>
    <w:lvl w:ilvl="4" w:tplc="04180019" w:tentative="1">
      <w:start w:val="1"/>
      <w:numFmt w:val="lowerLetter"/>
      <w:lvlText w:val="%5."/>
      <w:lvlJc w:val="left"/>
      <w:pPr>
        <w:ind w:left="4027" w:hanging="360"/>
      </w:pPr>
    </w:lvl>
    <w:lvl w:ilvl="5" w:tplc="0418001B" w:tentative="1">
      <w:start w:val="1"/>
      <w:numFmt w:val="lowerRoman"/>
      <w:lvlText w:val="%6."/>
      <w:lvlJc w:val="right"/>
      <w:pPr>
        <w:ind w:left="4747" w:hanging="180"/>
      </w:pPr>
    </w:lvl>
    <w:lvl w:ilvl="6" w:tplc="0418000F" w:tentative="1">
      <w:start w:val="1"/>
      <w:numFmt w:val="decimal"/>
      <w:lvlText w:val="%7."/>
      <w:lvlJc w:val="left"/>
      <w:pPr>
        <w:ind w:left="5467" w:hanging="360"/>
      </w:pPr>
    </w:lvl>
    <w:lvl w:ilvl="7" w:tplc="04180019" w:tentative="1">
      <w:start w:val="1"/>
      <w:numFmt w:val="lowerLetter"/>
      <w:lvlText w:val="%8."/>
      <w:lvlJc w:val="left"/>
      <w:pPr>
        <w:ind w:left="6187" w:hanging="360"/>
      </w:pPr>
    </w:lvl>
    <w:lvl w:ilvl="8" w:tplc="0418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470A7F14"/>
    <w:multiLevelType w:val="hybridMultilevel"/>
    <w:tmpl w:val="7ED058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46A24"/>
    <w:multiLevelType w:val="hybridMultilevel"/>
    <w:tmpl w:val="47144A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A2A"/>
    <w:multiLevelType w:val="multilevel"/>
    <w:tmpl w:val="21C4E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F86721"/>
    <w:multiLevelType w:val="hybridMultilevel"/>
    <w:tmpl w:val="5E72B5A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D3F34AC"/>
    <w:multiLevelType w:val="hybridMultilevel"/>
    <w:tmpl w:val="A3E2A96A"/>
    <w:lvl w:ilvl="0" w:tplc="37D43872">
      <w:start w:val="1"/>
      <w:numFmt w:val="bullet"/>
      <w:lvlText w:val="-"/>
      <w:lvlJc w:val="left"/>
      <w:pPr>
        <w:ind w:left="1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22222">
      <w:start w:val="7"/>
      <w:numFmt w:val="decimal"/>
      <w:lvlText w:val="%2."/>
      <w:lvlJc w:val="left"/>
      <w:pPr>
        <w:ind w:left="78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CE3A2">
      <w:start w:val="1"/>
      <w:numFmt w:val="lowerRoman"/>
      <w:lvlText w:val="%3"/>
      <w:lvlJc w:val="left"/>
      <w:pPr>
        <w:ind w:left="150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6E89A">
      <w:start w:val="1"/>
      <w:numFmt w:val="decimal"/>
      <w:lvlText w:val="%4"/>
      <w:lvlJc w:val="left"/>
      <w:pPr>
        <w:ind w:left="222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C0F62">
      <w:start w:val="1"/>
      <w:numFmt w:val="lowerLetter"/>
      <w:lvlText w:val="%5"/>
      <w:lvlJc w:val="left"/>
      <w:pPr>
        <w:ind w:left="294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2CA62">
      <w:start w:val="1"/>
      <w:numFmt w:val="lowerRoman"/>
      <w:lvlText w:val="%6"/>
      <w:lvlJc w:val="left"/>
      <w:pPr>
        <w:ind w:left="366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2BA6A">
      <w:start w:val="1"/>
      <w:numFmt w:val="decimal"/>
      <w:lvlText w:val="%7"/>
      <w:lvlJc w:val="left"/>
      <w:pPr>
        <w:ind w:left="438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A5634">
      <w:start w:val="1"/>
      <w:numFmt w:val="lowerLetter"/>
      <w:lvlText w:val="%8"/>
      <w:lvlJc w:val="left"/>
      <w:pPr>
        <w:ind w:left="510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033B2">
      <w:start w:val="1"/>
      <w:numFmt w:val="lowerRoman"/>
      <w:lvlText w:val="%9"/>
      <w:lvlJc w:val="left"/>
      <w:pPr>
        <w:ind w:left="582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18"/>
    <w:rsid w:val="0003786B"/>
    <w:rsid w:val="00095D7E"/>
    <w:rsid w:val="000B0A2F"/>
    <w:rsid w:val="000C1BAD"/>
    <w:rsid w:val="00100EFE"/>
    <w:rsid w:val="0019530C"/>
    <w:rsid w:val="00197022"/>
    <w:rsid w:val="00207810"/>
    <w:rsid w:val="00225A29"/>
    <w:rsid w:val="00244D96"/>
    <w:rsid w:val="00295E5E"/>
    <w:rsid w:val="002C6CBB"/>
    <w:rsid w:val="00357F06"/>
    <w:rsid w:val="003834EA"/>
    <w:rsid w:val="003B4910"/>
    <w:rsid w:val="003D2CAE"/>
    <w:rsid w:val="003E5B5B"/>
    <w:rsid w:val="004442C6"/>
    <w:rsid w:val="004927BD"/>
    <w:rsid w:val="004B63C3"/>
    <w:rsid w:val="005740E0"/>
    <w:rsid w:val="00690550"/>
    <w:rsid w:val="006C3D66"/>
    <w:rsid w:val="006C3E1B"/>
    <w:rsid w:val="006E2B95"/>
    <w:rsid w:val="007017DE"/>
    <w:rsid w:val="00722E18"/>
    <w:rsid w:val="007E5829"/>
    <w:rsid w:val="00820E76"/>
    <w:rsid w:val="00835E24"/>
    <w:rsid w:val="00942FE3"/>
    <w:rsid w:val="00945CB5"/>
    <w:rsid w:val="009965C8"/>
    <w:rsid w:val="0099695A"/>
    <w:rsid w:val="00A95E50"/>
    <w:rsid w:val="00AB6575"/>
    <w:rsid w:val="00AC687E"/>
    <w:rsid w:val="00AD3F2B"/>
    <w:rsid w:val="00B46E9A"/>
    <w:rsid w:val="00C56DB4"/>
    <w:rsid w:val="00C80377"/>
    <w:rsid w:val="00CF605E"/>
    <w:rsid w:val="00DB01B3"/>
    <w:rsid w:val="00DB7416"/>
    <w:rsid w:val="00E81B24"/>
    <w:rsid w:val="00E874CA"/>
    <w:rsid w:val="00E94BD9"/>
    <w:rsid w:val="00E97574"/>
    <w:rsid w:val="00F1552E"/>
    <w:rsid w:val="00F245F6"/>
    <w:rsid w:val="00F3133D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3C10-EBB7-4184-ACEA-8ED9DCB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E18"/>
    <w:pPr>
      <w:spacing w:after="39" w:line="248" w:lineRule="auto"/>
      <w:ind w:left="10" w:right="66" w:hanging="10"/>
      <w:jc w:val="both"/>
    </w:pPr>
    <w:rPr>
      <w:rFonts w:ascii="Trebuchet MS" w:eastAsia="Trebuchet MS" w:hAnsi="Trebuchet MS" w:cs="Trebuchet MS"/>
      <w:color w:val="000000"/>
      <w:sz w:val="22"/>
      <w:szCs w:val="22"/>
      <w:lang w:val="en-US"/>
    </w:rPr>
  </w:style>
  <w:style w:type="paragraph" w:styleId="Titlu1">
    <w:name w:val="heading 1"/>
    <w:aliases w:val=" Char Char Char Char"/>
    <w:basedOn w:val="Normal"/>
    <w:next w:val="Normal"/>
    <w:link w:val="Titlu1Caracter"/>
    <w:qFormat/>
    <w:rsid w:val="004442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aliases w:val="Heading 2 Char Char"/>
    <w:basedOn w:val="Normal"/>
    <w:next w:val="Normal"/>
    <w:link w:val="Titlu2Caracter"/>
    <w:qFormat/>
    <w:rsid w:val="004442C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aliases w:val="Heading 3 Char Char Char Char,Heading 3 Char Char Char"/>
    <w:basedOn w:val="Normal"/>
    <w:next w:val="Normal"/>
    <w:link w:val="Titlu3Caracter"/>
    <w:qFormat/>
    <w:rsid w:val="004442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4442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4442C6"/>
    <w:pPr>
      <w:keepNext/>
      <w:jc w:val="center"/>
      <w:outlineLvl w:val="4"/>
    </w:pPr>
    <w:rPr>
      <w:rFonts w:ascii="Times New Roman" w:hAnsi="Times New Roman"/>
      <w:b/>
      <w:bCs/>
      <w:sz w:val="20"/>
      <w:szCs w:val="20"/>
    </w:rPr>
  </w:style>
  <w:style w:type="paragraph" w:styleId="Titlu6">
    <w:name w:val="heading 6"/>
    <w:basedOn w:val="Normal"/>
    <w:next w:val="Normal"/>
    <w:link w:val="Titlu6Caracter"/>
    <w:qFormat/>
    <w:rsid w:val="004442C6"/>
    <w:pPr>
      <w:keepNext/>
      <w:jc w:val="center"/>
      <w:outlineLvl w:val="5"/>
    </w:pPr>
    <w:rPr>
      <w:rFonts w:ascii="Times New Roman" w:hAnsi="Times New Roman"/>
      <w:iCs/>
    </w:rPr>
  </w:style>
  <w:style w:type="paragraph" w:styleId="Titlu7">
    <w:name w:val="heading 7"/>
    <w:basedOn w:val="Normal"/>
    <w:next w:val="Normal"/>
    <w:link w:val="Titlu7Caracter"/>
    <w:qFormat/>
    <w:rsid w:val="004442C6"/>
    <w:pPr>
      <w:keepNext/>
      <w:outlineLvl w:val="6"/>
    </w:pPr>
    <w:rPr>
      <w:rFonts w:ascii="Times New Roman" w:hAnsi="Times New Roman"/>
      <w:b/>
      <w:bCs/>
      <w:iCs/>
      <w:sz w:val="20"/>
    </w:rPr>
  </w:style>
  <w:style w:type="paragraph" w:styleId="Titlu8">
    <w:name w:val="heading 8"/>
    <w:basedOn w:val="Normal"/>
    <w:next w:val="Normal"/>
    <w:link w:val="Titlu8Caracter"/>
    <w:qFormat/>
    <w:rsid w:val="004442C6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 Char Char Char Char Caracter"/>
    <w:link w:val="Titlu1"/>
    <w:rsid w:val="004442C6"/>
    <w:rPr>
      <w:rFonts w:ascii="Arial" w:hAnsi="Arial" w:cs="Arial"/>
      <w:b/>
      <w:bCs/>
      <w:kern w:val="32"/>
      <w:sz w:val="32"/>
      <w:szCs w:val="32"/>
      <w:lang w:eastAsia="ro-RO"/>
    </w:rPr>
  </w:style>
  <w:style w:type="character" w:customStyle="1" w:styleId="Titlu2Caracter">
    <w:name w:val="Titlu 2 Caracter"/>
    <w:aliases w:val="Heading 2 Char Char Caracter"/>
    <w:link w:val="Titlu2"/>
    <w:rsid w:val="004442C6"/>
    <w:rPr>
      <w:rFonts w:ascii="Arial" w:hAnsi="Arial" w:cs="Arial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Fontdeparagrafimplicit"/>
    <w:uiPriority w:val="9"/>
    <w:semiHidden/>
    <w:rsid w:val="00444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o-RO"/>
    </w:rPr>
  </w:style>
  <w:style w:type="character" w:customStyle="1" w:styleId="Titlu3Caracter">
    <w:name w:val="Titlu 3 Caracter"/>
    <w:aliases w:val="Heading 3 Char Char Char Char Caracter,Heading 3 Char Char Char Caracter"/>
    <w:link w:val="Titlu3"/>
    <w:rsid w:val="004442C6"/>
    <w:rPr>
      <w:rFonts w:ascii="Arial" w:hAnsi="Arial" w:cs="Arial"/>
      <w:b/>
      <w:bCs/>
      <w:sz w:val="26"/>
      <w:szCs w:val="26"/>
      <w:lang w:eastAsia="ro-RO"/>
    </w:rPr>
  </w:style>
  <w:style w:type="character" w:customStyle="1" w:styleId="Titlu4Caracter">
    <w:name w:val="Titlu 4 Caracter"/>
    <w:basedOn w:val="Fontdeparagrafimplicit"/>
    <w:link w:val="Titlu4"/>
    <w:rsid w:val="004442C6"/>
    <w:rPr>
      <w:b/>
      <w:bCs/>
      <w:sz w:val="28"/>
      <w:szCs w:val="28"/>
      <w:lang w:eastAsia="ro-RO"/>
    </w:rPr>
  </w:style>
  <w:style w:type="character" w:customStyle="1" w:styleId="Titlu5Caracter">
    <w:name w:val="Titlu 5 Caracter"/>
    <w:basedOn w:val="Fontdeparagrafimplicit"/>
    <w:link w:val="Titlu5"/>
    <w:rsid w:val="004442C6"/>
    <w:rPr>
      <w:b/>
      <w:bCs/>
      <w:lang w:val="en-US" w:eastAsia="ro-RO"/>
    </w:rPr>
  </w:style>
  <w:style w:type="character" w:customStyle="1" w:styleId="Titlu6Caracter">
    <w:name w:val="Titlu 6 Caracter"/>
    <w:basedOn w:val="Fontdeparagrafimplicit"/>
    <w:link w:val="Titlu6"/>
    <w:rsid w:val="004442C6"/>
    <w:rPr>
      <w:iCs/>
      <w:sz w:val="24"/>
      <w:szCs w:val="24"/>
      <w:lang w:val="en-US" w:eastAsia="ro-RO"/>
    </w:rPr>
  </w:style>
  <w:style w:type="character" w:customStyle="1" w:styleId="Titlu7Caracter">
    <w:name w:val="Titlu 7 Caracter"/>
    <w:basedOn w:val="Fontdeparagrafimplicit"/>
    <w:link w:val="Titlu7"/>
    <w:rsid w:val="004442C6"/>
    <w:rPr>
      <w:b/>
      <w:bCs/>
      <w:iCs/>
      <w:szCs w:val="24"/>
      <w:lang w:eastAsia="ro-RO"/>
    </w:rPr>
  </w:style>
  <w:style w:type="character" w:customStyle="1" w:styleId="Titlu8Caracter">
    <w:name w:val="Titlu 8 Caracter"/>
    <w:basedOn w:val="Fontdeparagrafimplicit"/>
    <w:link w:val="Titlu8"/>
    <w:rsid w:val="004442C6"/>
    <w:rPr>
      <w:i/>
      <w:i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4442C6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4442C6"/>
    <w:rPr>
      <w:b/>
      <w:bCs/>
      <w:sz w:val="28"/>
      <w:szCs w:val="24"/>
      <w:lang w:eastAsia="ro-RO"/>
    </w:rPr>
  </w:style>
  <w:style w:type="character" w:styleId="Robust">
    <w:name w:val="Strong"/>
    <w:qFormat/>
    <w:rsid w:val="004442C6"/>
    <w:rPr>
      <w:b/>
      <w:bCs/>
    </w:rPr>
  </w:style>
  <w:style w:type="character" w:styleId="Accentuat">
    <w:name w:val="Emphasis"/>
    <w:qFormat/>
    <w:rsid w:val="004442C6"/>
    <w:rPr>
      <w:i/>
      <w:iCs/>
    </w:rPr>
  </w:style>
  <w:style w:type="table" w:styleId="Tabelgril">
    <w:name w:val="Table Grid"/>
    <w:basedOn w:val="TabelNormal"/>
    <w:uiPriority w:val="59"/>
    <w:rsid w:val="0072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22E18"/>
    <w:pPr>
      <w:spacing w:after="5" w:line="249" w:lineRule="auto"/>
      <w:ind w:left="720" w:right="0"/>
      <w:contextualSpacing/>
    </w:pPr>
    <w:rPr>
      <w:rFonts w:ascii="Calibri" w:eastAsia="Calibri" w:hAnsi="Calibri" w:cs="Calibri"/>
      <w:sz w:val="23"/>
    </w:rPr>
  </w:style>
  <w:style w:type="paragraph" w:customStyle="1" w:styleId="CM4">
    <w:name w:val="CM4"/>
    <w:basedOn w:val="Normal"/>
    <w:next w:val="Normal"/>
    <w:uiPriority w:val="99"/>
    <w:rsid w:val="00722E18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EUAlbertina" w:eastAsia="Times New Roman" w:hAnsi="EUAlbertina" w:cs="Times New Roman"/>
      <w:color w:val="auto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17DE"/>
    <w:rPr>
      <w:rFonts w:ascii="Segoe UI" w:eastAsia="Trebuchet MS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1240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galmm_000</cp:lastModifiedBy>
  <cp:revision>6</cp:revision>
  <cp:lastPrinted>2016-06-16T11:04:00Z</cp:lastPrinted>
  <dcterms:created xsi:type="dcterms:W3CDTF">2016-06-16T11:03:00Z</dcterms:created>
  <dcterms:modified xsi:type="dcterms:W3CDTF">2017-04-17T14:23:00Z</dcterms:modified>
</cp:coreProperties>
</file>